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  <w:r>
        <w:rPr/>
        <w:pict>
          <v:group style="position:absolute;margin-left:0pt;margin-top:0pt;width:612pt;height:136.8pt;mso-position-horizontal-relative:page;mso-position-vertical-relative:page;z-index:15728640" id="docshapegroup3" coordorigin="0,0" coordsize="12240,2736">
            <v:shape style="position:absolute;left:0;top:0;width:12240;height:2736" id="docshape4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5" stroked="false">
              <v:imagedata r:id="rId6" o:title=""/>
            </v:shape>
            <v:shape style="position:absolute;left:0;top:0;width:12240;height:2736" type="#_x0000_t202" id="docshape6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31"/>
                      </w:rPr>
                    </w:pPr>
                  </w:p>
                  <w:p>
                    <w:pPr>
                      <w:spacing w:line="244" w:lineRule="auto" w:before="0"/>
                      <w:ind w:left="8080" w:right="582" w:firstLine="0"/>
                      <w:jc w:val="left"/>
                      <w:rPr>
                        <w:rFonts w:ascii="Larsseit Light"/>
                        <w:b w:val="0"/>
                        <w:sz w:val="36"/>
                      </w:rPr>
                    </w:pP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Tools of Foreign Policy: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73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Reading</w:t>
                    </w:r>
                    <w:r>
                      <w:rPr>
                        <w:rFonts w:ascii="Larsseit Light"/>
                        <w:b w:val="0"/>
                        <w:color w:val="0E2848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Larsseit Light"/>
                        <w:b w:val="0"/>
                        <w:color w:val="0E2848"/>
                        <w:sz w:val="36"/>
                      </w:rPr>
                      <w:t>List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7"/>
        <w:ind w:left="0"/>
        <w:rPr>
          <w:rFonts w:ascii="Times New Roman"/>
          <w:sz w:val="17"/>
        </w:rPr>
      </w:pPr>
    </w:p>
    <w:p>
      <w:pPr>
        <w:pStyle w:val="Heading1"/>
        <w:spacing w:line="240" w:lineRule="auto" w:before="113"/>
        <w:rPr>
          <w:b w:val="0"/>
        </w:rPr>
      </w:pPr>
      <w:r>
        <w:rPr>
          <w:b w:val="0"/>
          <w:color w:val="0E2848"/>
        </w:rPr>
        <w:t>CFR</w:t>
      </w:r>
      <w:r>
        <w:rPr>
          <w:b w:val="0"/>
          <w:color w:val="0E2848"/>
          <w:spacing w:val="-3"/>
        </w:rPr>
        <w:t> </w:t>
      </w:r>
      <w:r>
        <w:rPr>
          <w:b w:val="0"/>
          <w:color w:val="0E2848"/>
        </w:rPr>
        <w:t>Resources</w:t>
      </w:r>
    </w:p>
    <w:p>
      <w:pPr>
        <w:pStyle w:val="BodyText"/>
        <w:spacing w:line="260" w:lineRule="exact" w:before="27"/>
        <w:ind w:left="2870"/>
      </w:pPr>
      <w:r>
        <w:rPr/>
        <w:t>Eleanor</w:t>
      </w:r>
      <w:r>
        <w:rPr>
          <w:spacing w:val="-5"/>
        </w:rPr>
        <w:t> </w:t>
      </w:r>
      <w:r>
        <w:rPr/>
        <w:t>Albert,</w:t>
      </w:r>
      <w:r>
        <w:rPr>
          <w:spacing w:val="-3"/>
        </w:rPr>
        <w:t> </w:t>
      </w:r>
      <w:r>
        <w:rPr/>
        <w:t>“</w:t>
      </w:r>
      <w:hyperlink r:id="rId7">
        <w:r>
          <w:rPr>
            <w:color w:val="0000FF"/>
          </w:rPr>
          <w:t>China’s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Big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Bet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on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Soft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Power</w:t>
        </w:r>
      </w:hyperlink>
      <w:r>
        <w:rPr/>
        <w:t>.”</w:t>
      </w:r>
    </w:p>
    <w:p>
      <w:pPr>
        <w:pStyle w:val="BodyText"/>
        <w:ind w:right="3641"/>
      </w:pPr>
      <w:r>
        <w:rPr/>
        <w:t>This piece briefly discusses China's use of soft power and its</w:t>
      </w:r>
      <w:r>
        <w:rPr>
          <w:spacing w:val="-39"/>
        </w:rPr>
        <w:t> </w:t>
      </w:r>
      <w:r>
        <w:rPr/>
        <w:t>limitations.</w:t>
      </w:r>
      <w:r>
        <w:rPr>
          <w:spacing w:val="-1"/>
        </w:rPr>
        <w:t> </w:t>
      </w:r>
      <w:r>
        <w:rPr/>
        <w:t>(2,300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spacing w:before="1"/>
        <w:ind w:right="3497" w:hanging="721"/>
      </w:pPr>
      <w:r>
        <w:rPr/>
        <w:t>Andrew Chatzky and James McBride, “</w:t>
      </w:r>
      <w:hyperlink r:id="rId8">
        <w:r>
          <w:rPr>
            <w:color w:val="0000FF"/>
          </w:rPr>
          <w:t>China’s Massive Belt and Road</w:t>
        </w:r>
      </w:hyperlink>
      <w:r>
        <w:rPr>
          <w:color w:val="0000FF"/>
          <w:spacing w:val="-39"/>
        </w:rPr>
        <w:t> </w:t>
      </w:r>
      <w:hyperlink r:id="rId8">
        <w:r>
          <w:rPr>
            <w:color w:val="0000FF"/>
          </w:rPr>
          <w:t>Initiative</w:t>
        </w:r>
      </w:hyperlink>
      <w:r>
        <w:rPr/>
        <w:t>.”</w:t>
      </w:r>
    </w:p>
    <w:p>
      <w:pPr>
        <w:pStyle w:val="BodyText"/>
        <w:ind w:right="3153"/>
      </w:pPr>
      <w:r>
        <w:rPr/>
        <w:t>This CFR backgrounder summarizes China's Belt and Road</w:t>
      </w:r>
      <w:r>
        <w:rPr>
          <w:spacing w:val="1"/>
        </w:rPr>
        <w:t> </w:t>
      </w:r>
      <w:r>
        <w:rPr/>
        <w:t>Initiative and includes links to additional publications by CFR and</w:t>
      </w:r>
      <w:r>
        <w:rPr>
          <w:spacing w:val="-39"/>
        </w:rPr>
        <w:t> </w:t>
      </w:r>
      <w:r>
        <w:rPr/>
        <w:t>others.</w:t>
      </w:r>
      <w:r>
        <w:rPr>
          <w:spacing w:val="-1"/>
        </w:rPr>
        <w:t> </w:t>
      </w:r>
      <w:r>
        <w:rPr/>
        <w:t>(2,200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ind w:right="3706" w:hanging="721"/>
        <w:jc w:val="both"/>
      </w:pPr>
      <w:r>
        <w:rPr/>
        <w:t>Andrew Chatzky and Anshu Siripurapu, “</w:t>
      </w:r>
      <w:hyperlink r:id="rId9">
        <w:r>
          <w:rPr>
            <w:color w:val="0000FF"/>
          </w:rPr>
          <w:t>The Truth About Tariffs</w:t>
        </w:r>
      </w:hyperlink>
      <w:r>
        <w:rPr/>
        <w:t>.”</w:t>
      </w:r>
      <w:r>
        <w:rPr>
          <w:spacing w:val="-39"/>
        </w:rPr>
        <w:t> </w:t>
      </w:r>
      <w:r>
        <w:rPr/>
        <w:t>This article outlines how tariffs function and suggests some</w:t>
      </w:r>
      <w:r>
        <w:rPr>
          <w:spacing w:val="-38"/>
        </w:rPr>
        <w:t> </w:t>
      </w:r>
      <w:r>
        <w:rPr/>
        <w:t>additional readings. (2,600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ind w:right="3270" w:hanging="721"/>
        <w:jc w:val="both"/>
      </w:pPr>
      <w:r>
        <w:rPr/>
        <w:t>“</w:t>
      </w:r>
      <w:hyperlink r:id="rId10">
        <w:r>
          <w:rPr>
            <w:color w:val="0000FF"/>
          </w:rPr>
          <w:t>Global Challenges and the Future of U.S. Diplomacy, With Ambassador</w:t>
        </w:r>
      </w:hyperlink>
      <w:r>
        <w:rPr>
          <w:color w:val="0000FF"/>
          <w:spacing w:val="-38"/>
        </w:rPr>
        <w:t> </w:t>
      </w:r>
      <w:hyperlink r:id="rId10">
        <w:r>
          <w:rPr>
            <w:color w:val="0000FF"/>
          </w:rPr>
          <w:t>Frank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G.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Wisner</w:t>
        </w:r>
      </w:hyperlink>
      <w:r>
        <w:rPr/>
        <w:t>,”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President’s</w:t>
      </w:r>
      <w:r>
        <w:rPr>
          <w:i/>
          <w:spacing w:val="2"/>
        </w:rPr>
        <w:t> </w:t>
      </w:r>
      <w:r>
        <w:rPr>
          <w:i/>
        </w:rPr>
        <w:t>Inbox</w:t>
      </w:r>
      <w:r>
        <w:rPr/>
        <w:t>.</w:t>
      </w:r>
    </w:p>
    <w:p>
      <w:pPr>
        <w:pStyle w:val="BodyText"/>
        <w:ind w:right="2978"/>
        <w:jc w:val="both"/>
      </w:pPr>
      <w:r>
        <w:rPr/>
        <w:t>This podcast episode interviews a former ambassador about the role</w:t>
      </w:r>
      <w:r>
        <w:rPr>
          <w:spacing w:val="-39"/>
        </w:rPr>
        <w:t> </w:t>
      </w:r>
      <w:r>
        <w:rPr/>
        <w:t>of</w:t>
      </w:r>
      <w:r>
        <w:rPr>
          <w:spacing w:val="-1"/>
        </w:rPr>
        <w:t> </w:t>
      </w:r>
      <w:r>
        <w:rPr/>
        <w:t>diplomacy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addressing</w:t>
      </w:r>
      <w:r>
        <w:rPr>
          <w:spacing w:val="1"/>
        </w:rPr>
        <w:t> </w:t>
      </w:r>
      <w:r>
        <w:rPr/>
        <w:t>global challenges.</w:t>
      </w:r>
      <w:r>
        <w:rPr>
          <w:spacing w:val="-1"/>
        </w:rPr>
        <w:t> </w:t>
      </w:r>
      <w:r>
        <w:rPr/>
        <w:t>(30 minutes)</w:t>
      </w:r>
    </w:p>
    <w:p>
      <w:pPr>
        <w:spacing w:line="260" w:lineRule="exact" w:before="0"/>
        <w:ind w:left="2870" w:right="0" w:firstLine="0"/>
        <w:jc w:val="both"/>
        <w:rPr>
          <w:sz w:val="20"/>
        </w:rPr>
      </w:pPr>
      <w:r>
        <w:rPr>
          <w:sz w:val="20"/>
        </w:rPr>
        <w:t>“</w:t>
      </w:r>
      <w:hyperlink r:id="rId11">
        <w:r>
          <w:rPr>
            <w:color w:val="0000FF"/>
            <w:sz w:val="20"/>
          </w:rPr>
          <w:t>Hyperventilating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Over</w:t>
        </w:r>
        <w:r>
          <w:rPr>
            <w:color w:val="0000FF"/>
            <w:spacing w:val="-5"/>
            <w:sz w:val="20"/>
          </w:rPr>
          <w:t> </w:t>
        </w:r>
        <w:r>
          <w:rPr>
            <w:color w:val="0000FF"/>
            <w:sz w:val="20"/>
          </w:rPr>
          <w:t>Hypersonics</w:t>
        </w:r>
      </w:hyperlink>
      <w:r>
        <w:rPr>
          <w:sz w:val="20"/>
        </w:rPr>
        <w:t>,”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Matters</w:t>
      </w:r>
      <w:r>
        <w:rPr>
          <w:sz w:val="20"/>
        </w:rPr>
        <w:t>.</w:t>
      </w:r>
    </w:p>
    <w:p>
      <w:pPr>
        <w:pStyle w:val="BodyText"/>
        <w:ind w:right="2942"/>
      </w:pPr>
      <w:r>
        <w:rPr/>
        <w:t>This</w:t>
      </w:r>
      <w:r>
        <w:rPr>
          <w:spacing w:val="-4"/>
        </w:rPr>
        <w:t> </w:t>
      </w:r>
      <w:r>
        <w:rPr/>
        <w:t>podcast</w:t>
      </w:r>
      <w:r>
        <w:rPr>
          <w:spacing w:val="-3"/>
        </w:rPr>
        <w:t> </w:t>
      </w:r>
      <w:r>
        <w:rPr/>
        <w:t>episode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hypersonic</w:t>
      </w:r>
      <w:r>
        <w:rPr>
          <w:spacing w:val="-3"/>
        </w:rPr>
        <w:t> </w:t>
      </w:r>
      <w:r>
        <w:rPr/>
        <w:t>missiles</w:t>
      </w:r>
      <w:r>
        <w:rPr>
          <w:spacing w:val="-4"/>
        </w:rPr>
        <w:t> </w:t>
      </w:r>
      <w:r>
        <w:rPr/>
        <w:t>discusses</w:t>
      </w:r>
      <w:r>
        <w:rPr>
          <w:spacing w:val="-4"/>
        </w:rPr>
        <w:t> </w:t>
      </w:r>
      <w:r>
        <w:rPr/>
        <w:t>the threat</w:t>
      </w:r>
      <w:r>
        <w:rPr>
          <w:spacing w:val="-3"/>
        </w:rPr>
        <w:t> </w:t>
      </w:r>
      <w:r>
        <w:rPr/>
        <w:t>that</w:t>
      </w:r>
      <w:r>
        <w:rPr>
          <w:spacing w:val="-37"/>
        </w:rPr>
        <w:t> </w:t>
      </w:r>
      <w:r>
        <w:rPr/>
        <w:t>these weapons pose and the new challenges they bring to</w:t>
      </w:r>
      <w:r>
        <w:rPr>
          <w:spacing w:val="1"/>
        </w:rPr>
        <w:t> </w:t>
      </w:r>
      <w:r>
        <w:rPr/>
        <w:t>calculations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arms</w:t>
      </w:r>
      <w:r>
        <w:rPr>
          <w:spacing w:val="-1"/>
        </w:rPr>
        <w:t> </w:t>
      </w:r>
      <w:r>
        <w:rPr/>
        <w:t>control and</w:t>
      </w:r>
      <w:r>
        <w:rPr>
          <w:spacing w:val="1"/>
        </w:rPr>
        <w:t> </w:t>
      </w:r>
      <w:r>
        <w:rPr/>
        <w:t>deterrence.</w:t>
      </w:r>
      <w:r>
        <w:rPr>
          <w:spacing w:val="-1"/>
        </w:rPr>
        <w:t> </w:t>
      </w:r>
      <w:r>
        <w:rPr/>
        <w:t>(27 minutes)</w:t>
      </w:r>
    </w:p>
    <w:p>
      <w:pPr>
        <w:pStyle w:val="BodyText"/>
        <w:spacing w:line="260" w:lineRule="exact"/>
        <w:ind w:left="2870"/>
      </w:pPr>
      <w:r>
        <w:rPr/>
        <w:t>Jonathan</w:t>
      </w:r>
      <w:r>
        <w:rPr>
          <w:spacing w:val="-3"/>
        </w:rPr>
        <w:t> </w:t>
      </w:r>
      <w:r>
        <w:rPr/>
        <w:t>Masters,</w:t>
      </w:r>
      <w:r>
        <w:rPr>
          <w:spacing w:val="-2"/>
        </w:rPr>
        <w:t> </w:t>
      </w:r>
      <w:r>
        <w:rPr/>
        <w:t>“</w:t>
      </w:r>
      <w:hyperlink r:id="rId12">
        <w:r>
          <w:rPr>
            <w:color w:val="0000FF"/>
          </w:rPr>
          <w:t>Sea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Power: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U.S.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Navy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and Foreign Policy</w:t>
        </w:r>
        <w:r>
          <w:rPr/>
          <w:t>.</w:t>
        </w:r>
      </w:hyperlink>
      <w:r>
        <w:rPr/>
        <w:t>”</w:t>
      </w:r>
    </w:p>
    <w:p>
      <w:pPr>
        <w:pStyle w:val="BodyText"/>
        <w:ind w:right="3087" w:hanging="1"/>
        <w:jc w:val="both"/>
      </w:pPr>
      <w:r>
        <w:rPr/>
        <w:t>This backgrounder on the U.S. navy discusses the role it can play in</w:t>
      </w:r>
      <w:r>
        <w:rPr>
          <w:spacing w:val="-38"/>
        </w:rPr>
        <w:t> </w:t>
      </w:r>
      <w:r>
        <w:rPr/>
        <w:t>several foreign policy tools, including armed force, deterrence, and</w:t>
      </w:r>
      <w:r>
        <w:rPr>
          <w:spacing w:val="-38"/>
        </w:rPr>
        <w:t> </w:t>
      </w:r>
      <w:r>
        <w:rPr/>
        <w:t>diplomacy.</w:t>
      </w:r>
      <w:r>
        <w:rPr>
          <w:spacing w:val="-1"/>
        </w:rPr>
        <w:t> </w:t>
      </w:r>
      <w:r>
        <w:rPr/>
        <w:t>(2,100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ind w:left="2870"/>
        <w:jc w:val="both"/>
      </w:pPr>
      <w:r>
        <w:rPr/>
        <w:t>Jonathan</w:t>
      </w:r>
      <w:r>
        <w:rPr>
          <w:spacing w:val="-3"/>
        </w:rPr>
        <w:t> </w:t>
      </w:r>
      <w:r>
        <w:rPr/>
        <w:t>Masters,</w:t>
      </w:r>
      <w:r>
        <w:rPr>
          <w:spacing w:val="-3"/>
        </w:rPr>
        <w:t> </w:t>
      </w:r>
      <w:r>
        <w:rPr/>
        <w:t>“</w:t>
      </w:r>
      <w:hyperlink r:id="rId13">
        <w:r>
          <w:rPr>
            <w:color w:val="0000FF"/>
          </w:rPr>
          <w:t>What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Are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Economic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Sanctions?</w:t>
        </w:r>
      </w:hyperlink>
      <w:r>
        <w:rPr/>
        <w:t>”</w:t>
      </w:r>
    </w:p>
    <w:p>
      <w:pPr>
        <w:pStyle w:val="BodyText"/>
        <w:spacing w:before="1"/>
        <w:ind w:right="3259" w:hanging="1"/>
        <w:jc w:val="both"/>
      </w:pPr>
      <w:r>
        <w:rPr/>
        <w:t>This backgrounder briefly illustrates different kinds of sanctions,</w:t>
      </w:r>
      <w:r>
        <w:rPr>
          <w:spacing w:val="-39"/>
        </w:rPr>
        <w:t> </w:t>
      </w:r>
      <w:r>
        <w:rPr/>
        <w:t>along with suggested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reading.</w:t>
      </w:r>
      <w:r>
        <w:rPr>
          <w:spacing w:val="-1"/>
        </w:rPr>
        <w:t> </w:t>
      </w:r>
      <w:r>
        <w:rPr/>
        <w:t>(2,600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spacing w:line="258" w:lineRule="exact"/>
        <w:ind w:left="2870"/>
        <w:jc w:val="both"/>
      </w:pPr>
      <w:r>
        <w:rPr/>
        <w:t>James</w:t>
      </w:r>
      <w:r>
        <w:rPr>
          <w:spacing w:val="-4"/>
        </w:rPr>
        <w:t> </w:t>
      </w:r>
      <w:r>
        <w:rPr/>
        <w:t>McBride,</w:t>
      </w:r>
      <w:r>
        <w:rPr>
          <w:spacing w:val="-2"/>
        </w:rPr>
        <w:t> </w:t>
      </w:r>
      <w:r>
        <w:rPr/>
        <w:t>“</w:t>
      </w:r>
      <w:hyperlink r:id="rId14">
        <w:r>
          <w:rPr>
            <w:color w:val="0000FF"/>
          </w:rPr>
          <w:t>How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Does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U.S.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Spend Its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Foreign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Aid?</w:t>
        </w:r>
      </w:hyperlink>
      <w:r>
        <w:rPr/>
        <w:t>”</w:t>
      </w:r>
    </w:p>
    <w:p>
      <w:pPr>
        <w:pStyle w:val="BodyText"/>
        <w:ind w:right="3685"/>
        <w:jc w:val="both"/>
      </w:pPr>
      <w:r>
        <w:rPr/>
        <w:t>This article summarizes U.S. foreign aid policy and includes</w:t>
      </w:r>
      <w:r>
        <w:rPr>
          <w:spacing w:val="-38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additional readings.</w:t>
      </w:r>
      <w:r>
        <w:rPr>
          <w:spacing w:val="-1"/>
        </w:rPr>
        <w:t> </w:t>
      </w:r>
      <w:r>
        <w:rPr/>
        <w:t>(2,000 words)</w:t>
      </w:r>
    </w:p>
    <w:p>
      <w:pPr>
        <w:spacing w:line="260" w:lineRule="exact" w:before="1"/>
        <w:ind w:left="2870" w:right="0" w:firstLine="0"/>
        <w:jc w:val="both"/>
        <w:rPr>
          <w:sz w:val="20"/>
        </w:rPr>
      </w:pPr>
      <w:r>
        <w:rPr>
          <w:sz w:val="20"/>
        </w:rPr>
        <w:t>“</w:t>
      </w:r>
      <w:hyperlink r:id="rId15">
        <w:r>
          <w:rPr>
            <w:color w:val="0000FF"/>
            <w:sz w:val="20"/>
          </w:rPr>
          <w:t>Robots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That</w:t>
        </w:r>
        <w:r>
          <w:rPr>
            <w:color w:val="0000FF"/>
            <w:spacing w:val="-2"/>
            <w:sz w:val="20"/>
          </w:rPr>
          <w:t> </w:t>
        </w:r>
        <w:r>
          <w:rPr>
            <w:color w:val="0000FF"/>
            <w:sz w:val="20"/>
          </w:rPr>
          <w:t>Kill</w:t>
        </w:r>
      </w:hyperlink>
      <w:r>
        <w:rPr>
          <w:sz w:val="20"/>
        </w:rPr>
        <w:t>,”</w:t>
      </w:r>
      <w:r>
        <w:rPr>
          <w:spacing w:val="-2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Matters</w:t>
      </w:r>
      <w:r>
        <w:rPr>
          <w:sz w:val="20"/>
        </w:rPr>
        <w:t>.</w:t>
      </w:r>
    </w:p>
    <w:p>
      <w:pPr>
        <w:pStyle w:val="BodyText"/>
        <w:ind w:right="2942" w:hanging="1"/>
      </w:pPr>
      <w:r>
        <w:rPr/>
        <w:t>This podcast episode discusses the questions raised by the</w:t>
      </w:r>
      <w:r>
        <w:rPr>
          <w:spacing w:val="1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lethal</w:t>
      </w:r>
      <w:r>
        <w:rPr>
          <w:spacing w:val="-3"/>
        </w:rPr>
        <w:t> </w:t>
      </w:r>
      <w:r>
        <w:rPr/>
        <w:t>autonomous</w:t>
      </w:r>
      <w:r>
        <w:rPr>
          <w:spacing w:val="-4"/>
        </w:rPr>
        <w:t> </w:t>
      </w:r>
      <w:r>
        <w:rPr/>
        <w:t>weapons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5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use.</w:t>
      </w:r>
      <w:r>
        <w:rPr>
          <w:spacing w:val="-37"/>
        </w:rPr>
        <w:t> </w:t>
      </w:r>
      <w:r>
        <w:rPr/>
        <w:t>(26 minutes)</w:t>
      </w:r>
    </w:p>
    <w:p>
      <w:pPr>
        <w:spacing w:line="260" w:lineRule="exact" w:before="0"/>
        <w:ind w:left="2870" w:right="0" w:firstLine="0"/>
        <w:jc w:val="left"/>
        <w:rPr>
          <w:sz w:val="20"/>
        </w:rPr>
      </w:pPr>
      <w:r>
        <w:rPr>
          <w:sz w:val="20"/>
        </w:rPr>
        <w:t>“</w:t>
      </w:r>
      <w:hyperlink r:id="rId16">
        <w:r>
          <w:rPr>
            <w:color w:val="0000FF"/>
            <w:sz w:val="20"/>
          </w:rPr>
          <w:t>Spying</w:t>
        </w:r>
        <w:r>
          <w:rPr>
            <w:color w:val="0000FF"/>
            <w:spacing w:val="-1"/>
            <w:sz w:val="20"/>
          </w:rPr>
          <w:t> </w:t>
        </w:r>
        <w:r>
          <w:rPr>
            <w:color w:val="0000FF"/>
            <w:sz w:val="20"/>
          </w:rPr>
          <w:t>101</w:t>
        </w:r>
      </w:hyperlink>
      <w:r>
        <w:rPr>
          <w:sz w:val="20"/>
        </w:rPr>
        <w:t>,”</w:t>
      </w:r>
      <w:r>
        <w:rPr>
          <w:spacing w:val="-2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Matters</w:t>
      </w:r>
      <w:r>
        <w:rPr>
          <w:sz w:val="20"/>
        </w:rPr>
        <w:t>.</w:t>
      </w:r>
    </w:p>
    <w:p>
      <w:pPr>
        <w:pStyle w:val="BodyText"/>
        <w:ind w:right="3220"/>
      </w:pPr>
      <w:r>
        <w:rPr/>
        <w:t>This podcast episode is an introductory look at intelligence work.</w:t>
      </w:r>
      <w:r>
        <w:rPr>
          <w:spacing w:val="-38"/>
        </w:rPr>
        <w:t> </w:t>
      </w:r>
      <w:r>
        <w:rPr/>
        <w:t>(33 minutes)</w:t>
      </w:r>
    </w:p>
    <w:p>
      <w:pPr>
        <w:spacing w:before="1"/>
        <w:ind w:left="2870" w:right="0" w:firstLine="0"/>
        <w:jc w:val="left"/>
        <w:rPr>
          <w:sz w:val="20"/>
        </w:rPr>
      </w:pPr>
      <w:r>
        <w:rPr>
          <w:sz w:val="20"/>
        </w:rPr>
        <w:t>“</w:t>
      </w:r>
      <w:hyperlink r:id="rId17">
        <w:r>
          <w:rPr>
            <w:color w:val="0000FF"/>
            <w:sz w:val="20"/>
          </w:rPr>
          <w:t>Tools</w:t>
        </w:r>
        <w:r>
          <w:rPr>
            <w:color w:val="0000FF"/>
            <w:spacing w:val="-5"/>
            <w:sz w:val="20"/>
          </w:rPr>
          <w:t> </w:t>
        </w:r>
        <w:r>
          <w:rPr>
            <w:color w:val="0000FF"/>
            <w:sz w:val="20"/>
          </w:rPr>
          <w:t>of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Diplomacy</w:t>
        </w:r>
      </w:hyperlink>
      <w:r>
        <w:rPr>
          <w:sz w:val="20"/>
        </w:rPr>
        <w:t>,”</w:t>
      </w:r>
      <w:r>
        <w:rPr>
          <w:spacing w:val="-3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Diplomacy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700" w:header="0" w:top="0" w:bottom="1900" w:left="0" w:right="0"/>
          <w:pgNumType w:start="1"/>
        </w:sectPr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99"/>
        <w:ind w:right="3128" w:hanging="1"/>
      </w:pPr>
      <w:r>
        <w:rPr/>
        <w:t>From Model Diplomacy, a collection of short videos features CFR</w:t>
      </w:r>
      <w:r>
        <w:rPr>
          <w:spacing w:val="-39"/>
        </w:rPr>
        <w:t> </w:t>
      </w:r>
      <w:r>
        <w:rPr/>
        <w:t>experts</w:t>
      </w:r>
      <w:r>
        <w:rPr>
          <w:spacing w:val="-2"/>
        </w:rPr>
        <w:t> </w:t>
      </w:r>
      <w:r>
        <w:rPr/>
        <w:t>discussing the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diplomacy.</w:t>
      </w:r>
      <w:r>
        <w:rPr>
          <w:spacing w:val="-1"/>
        </w:rPr>
        <w:t> </w:t>
      </w:r>
      <w:r>
        <w:rPr/>
        <w:t>(28</w:t>
      </w:r>
      <w:r>
        <w:rPr>
          <w:spacing w:val="1"/>
        </w:rPr>
        <w:t> </w:t>
      </w:r>
      <w:r>
        <w:rPr/>
        <w:t>videos)</w:t>
      </w:r>
    </w:p>
    <w:p>
      <w:pPr>
        <w:pStyle w:val="BodyText"/>
        <w:spacing w:line="259" w:lineRule="exact"/>
        <w:ind w:left="2870"/>
      </w:pPr>
      <w:r>
        <w:rPr/>
        <w:t>“</w:t>
      </w:r>
      <w:hyperlink r:id="rId20">
        <w:r>
          <w:rPr>
            <w:color w:val="0000FF"/>
          </w:rPr>
          <w:t>U.S.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Relations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With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China</w:t>
        </w:r>
        <w:r>
          <w:rPr/>
          <w:t>,</w:t>
        </w:r>
      </w:hyperlink>
      <w:r>
        <w:rPr/>
        <w:t>” CFR.org.</w:t>
      </w:r>
    </w:p>
    <w:p>
      <w:pPr>
        <w:pStyle w:val="BodyText"/>
        <w:spacing w:before="2"/>
        <w:ind w:right="3489" w:hanging="1"/>
      </w:pPr>
      <w:r>
        <w:rPr/>
        <w:t>This timeline details pivotal moments in U.S.-China relations.</w:t>
      </w:r>
      <w:r>
        <w:rPr>
          <w:spacing w:val="-38"/>
        </w:rPr>
        <w:t> </w:t>
      </w:r>
      <w:r>
        <w:rPr/>
        <w:t>(5,600 words)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  <w:spacing w:line="240" w:lineRule="auto"/>
        <w:rPr>
          <w:b w:val="0"/>
        </w:rPr>
      </w:pPr>
      <w:r>
        <w:rPr>
          <w:b w:val="0"/>
          <w:color w:val="0E2848"/>
        </w:rPr>
        <w:t>Articles</w:t>
      </w:r>
    </w:p>
    <w:p>
      <w:pPr>
        <w:pStyle w:val="BodyText"/>
        <w:spacing w:before="26"/>
        <w:ind w:right="3153" w:hanging="720"/>
      </w:pPr>
      <w:r>
        <w:rPr/>
        <w:t>Jason</w:t>
      </w:r>
      <w:r>
        <w:rPr>
          <w:spacing w:val="-3"/>
        </w:rPr>
        <w:t> </w:t>
      </w:r>
      <w:r>
        <w:rPr/>
        <w:t>Burke,</w:t>
      </w:r>
      <w:r>
        <w:rPr>
          <w:spacing w:val="-2"/>
        </w:rPr>
        <w:t> </w:t>
      </w:r>
      <w:r>
        <w:rPr/>
        <w:t>“</w:t>
      </w:r>
      <w:hyperlink r:id="rId21">
        <w:r>
          <w:rPr>
            <w:color w:val="0000FF"/>
          </w:rPr>
          <w:t>Louis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Armstrong and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Spy: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How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CIA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Used Him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</w:t>
        </w:r>
      </w:hyperlink>
      <w:r>
        <w:rPr>
          <w:color w:val="0000FF"/>
          <w:spacing w:val="-38"/>
        </w:rPr>
        <w:t> </w:t>
      </w:r>
      <w:hyperlink r:id="rId21">
        <w:r>
          <w:rPr>
            <w:color w:val="0000FF"/>
          </w:rPr>
          <w:t>‘Trojan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Horse’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in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Congo</w:t>
        </w:r>
      </w:hyperlink>
      <w:r>
        <w:rPr/>
        <w:t>,”</w:t>
      </w:r>
      <w:r>
        <w:rPr>
          <w:spacing w:val="-1"/>
        </w:rPr>
        <w:t> </w:t>
      </w:r>
      <w:r>
        <w:rPr>
          <w:i/>
        </w:rPr>
        <w:t>Guardian</w:t>
      </w:r>
      <w:r>
        <w:rPr/>
        <w:t>,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12,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ind w:right="2961"/>
      </w:pPr>
      <w:r>
        <w:rPr/>
        <w:t>This article tells the story of a government-organized trip that sent</w:t>
      </w:r>
      <w:r>
        <w:rPr>
          <w:spacing w:val="1"/>
        </w:rPr>
        <w:t> </w:t>
      </w:r>
      <w:r>
        <w:rPr/>
        <w:t>Louis Armstrong on a trip to what is now the Democratic Republic</w:t>
      </w:r>
      <w:r>
        <w:rPr>
          <w:spacing w:val="1"/>
        </w:rPr>
        <w:t> </w:t>
      </w:r>
      <w:r>
        <w:rPr/>
        <w:t>of Congo, in what was ostensibly an exercise of soft power but in</w:t>
      </w:r>
      <w:r>
        <w:rPr>
          <w:spacing w:val="1"/>
        </w:rPr>
        <w:t> </w:t>
      </w:r>
      <w:r>
        <w:rPr/>
        <w:t>fact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served 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cover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intelligence</w:t>
      </w:r>
      <w:r>
        <w:rPr>
          <w:spacing w:val="-2"/>
        </w:rPr>
        <w:t> </w:t>
      </w:r>
      <w:r>
        <w:rPr/>
        <w:t>operations.</w:t>
      </w:r>
      <w:r>
        <w:rPr>
          <w:spacing w:val="-3"/>
        </w:rPr>
        <w:t> </w:t>
      </w:r>
      <w:r>
        <w:rPr/>
        <w:t>(1,400</w:t>
      </w:r>
      <w:r>
        <w:rPr>
          <w:spacing w:val="-2"/>
        </w:rPr>
        <w:t> </w:t>
      </w:r>
      <w:r>
        <w:rPr/>
        <w:t>words)</w:t>
      </w:r>
    </w:p>
    <w:p>
      <w:pPr>
        <w:pStyle w:val="BodyText"/>
        <w:ind w:right="2942" w:hanging="721"/>
      </w:pPr>
      <w:r>
        <w:rPr/>
        <w:t>Steve</w:t>
      </w:r>
      <w:r>
        <w:rPr>
          <w:spacing w:val="-4"/>
        </w:rPr>
        <w:t> </w:t>
      </w:r>
      <w:r>
        <w:rPr/>
        <w:t>Coll,</w:t>
      </w:r>
      <w:r>
        <w:rPr>
          <w:spacing w:val="-3"/>
        </w:rPr>
        <w:t> </w:t>
      </w:r>
      <w:r>
        <w:rPr/>
        <w:t>“</w:t>
      </w:r>
      <w:hyperlink r:id="rId22">
        <w:r>
          <w:rPr>
            <w:color w:val="0000FF"/>
          </w:rPr>
          <w:t>The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Lessons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of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Defeat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in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Afghanistan</w:t>
        </w:r>
        <w:r>
          <w:rPr/>
          <w:t>,</w:t>
        </w:r>
      </w:hyperlink>
      <w:r>
        <w:rPr/>
        <w:t>”</w:t>
      </w:r>
      <w:r>
        <w:rPr>
          <w:spacing w:val="-2"/>
        </w:rPr>
        <w:t> </w:t>
      </w:r>
      <w:r>
        <w:rPr>
          <w:i/>
        </w:rPr>
        <w:t>New</w:t>
      </w:r>
      <w:r>
        <w:rPr>
          <w:i/>
          <w:spacing w:val="-3"/>
        </w:rPr>
        <w:t> </w:t>
      </w:r>
      <w:r>
        <w:rPr>
          <w:i/>
        </w:rPr>
        <w:t>Yorker</w:t>
      </w:r>
      <w:r>
        <w:rPr/>
        <w:t>,</w:t>
      </w:r>
      <w:r>
        <w:rPr>
          <w:spacing w:val="-4"/>
        </w:rPr>
        <w:t> </w:t>
      </w:r>
      <w:r>
        <w:rPr/>
        <w:t>September</w:t>
      </w:r>
      <w:r>
        <w:rPr>
          <w:spacing w:val="-37"/>
        </w:rPr>
        <w:t> </w:t>
      </w:r>
      <w:r>
        <w:rPr/>
        <w:t>13,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ind w:right="3331"/>
      </w:pPr>
      <w:r>
        <w:rPr/>
        <w:t>This brief article, written shortly after the U.S. withdrawal from</w:t>
      </w:r>
      <w:r>
        <w:rPr>
          <w:spacing w:val="-39"/>
        </w:rPr>
        <w:t> </w:t>
      </w:r>
      <w:r>
        <w:rPr/>
        <w:t>Afghanistan, reflects on the nation-building efforts in both</w:t>
      </w:r>
      <w:r>
        <w:rPr>
          <w:spacing w:val="1"/>
        </w:rPr>
        <w:t> </w:t>
      </w:r>
      <w:r>
        <w:rPr/>
        <w:t>Afghanistan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Iraq. (1,100 words)</w:t>
      </w:r>
    </w:p>
    <w:p>
      <w:pPr>
        <w:pStyle w:val="BodyText"/>
        <w:ind w:right="2942" w:hanging="720"/>
      </w:pPr>
      <w:r>
        <w:rPr/>
        <w:t>Rick</w:t>
      </w:r>
      <w:r>
        <w:rPr>
          <w:spacing w:val="-3"/>
        </w:rPr>
        <w:t> </w:t>
      </w:r>
      <w:r>
        <w:rPr/>
        <w:t>Gladstone,</w:t>
      </w:r>
      <w:r>
        <w:rPr>
          <w:spacing w:val="-2"/>
        </w:rPr>
        <w:t> </w:t>
      </w:r>
      <w:r>
        <w:rPr/>
        <w:t>“</w:t>
      </w:r>
      <w:hyperlink r:id="rId23">
        <w:r>
          <w:rPr>
            <w:color w:val="0000FF"/>
          </w:rPr>
          <w:t>A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Treaty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Is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Reached to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Ban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Nuclear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Arms.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Now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Comes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the</w:t>
        </w:r>
      </w:hyperlink>
      <w:r>
        <w:rPr>
          <w:color w:val="0000FF"/>
          <w:spacing w:val="-37"/>
        </w:rPr>
        <w:t> </w:t>
      </w:r>
      <w:hyperlink r:id="rId23">
        <w:r>
          <w:rPr>
            <w:color w:val="0000FF"/>
          </w:rPr>
          <w:t>Hard Part,</w:t>
        </w:r>
      </w:hyperlink>
      <w:r>
        <w:rPr/>
        <w:t>” </w:t>
      </w:r>
      <w:r>
        <w:rPr>
          <w:i/>
        </w:rPr>
        <w:t>New York</w:t>
      </w:r>
      <w:r>
        <w:rPr>
          <w:i/>
          <w:spacing w:val="-1"/>
        </w:rPr>
        <w:t> </w:t>
      </w:r>
      <w:r>
        <w:rPr>
          <w:i/>
        </w:rPr>
        <w:t>Times</w:t>
      </w:r>
      <w:r>
        <w:rPr/>
        <w:t>, July</w:t>
      </w:r>
      <w:r>
        <w:rPr>
          <w:spacing w:val="-1"/>
        </w:rPr>
        <w:t> </w:t>
      </w:r>
      <w:r>
        <w:rPr/>
        <w:t>7, 2017.</w:t>
      </w:r>
    </w:p>
    <w:p>
      <w:pPr>
        <w:pStyle w:val="BodyText"/>
        <w:ind w:right="2942"/>
      </w:pPr>
      <w:r>
        <w:rPr/>
        <w:t>This</w:t>
      </w:r>
      <w:r>
        <w:rPr>
          <w:spacing w:val="-4"/>
        </w:rPr>
        <w:t> </w:t>
      </w:r>
      <w:r>
        <w:rPr/>
        <w:t>news</w:t>
      </w:r>
      <w:r>
        <w:rPr>
          <w:spacing w:val="-3"/>
        </w:rPr>
        <w:t> </w:t>
      </w:r>
      <w:r>
        <w:rPr/>
        <w:t>story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treaty</w:t>
      </w:r>
      <w:r>
        <w:rPr>
          <w:spacing w:val="-2"/>
        </w:rPr>
        <w:t> </w:t>
      </w:r>
      <w:r>
        <w:rPr/>
        <w:t>negotiated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2017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hoped to</w:t>
      </w:r>
      <w:r>
        <w:rPr>
          <w:spacing w:val="-3"/>
        </w:rPr>
        <w:t> </w:t>
      </w:r>
      <w:r>
        <w:rPr/>
        <w:t>ban</w:t>
      </w:r>
      <w:r>
        <w:rPr>
          <w:spacing w:val="-37"/>
        </w:rPr>
        <w:t> </w:t>
      </w:r>
      <w:r>
        <w:rPr/>
        <w:t>all nuclear weapons illustrates some of the limitations of arms</w:t>
      </w:r>
      <w:r>
        <w:rPr>
          <w:spacing w:val="1"/>
        </w:rPr>
        <w:t> </w:t>
      </w:r>
      <w:r>
        <w:rPr/>
        <w:t>control treaties. (1,200</w:t>
      </w:r>
      <w:r>
        <w:rPr>
          <w:spacing w:val="1"/>
        </w:rPr>
        <w:t> </w:t>
      </w:r>
      <w:r>
        <w:rPr/>
        <w:t>words)</w:t>
      </w:r>
    </w:p>
    <w:p>
      <w:pPr>
        <w:spacing w:before="0"/>
        <w:ind w:left="3590" w:right="2942" w:hanging="720"/>
        <w:jc w:val="left"/>
        <w:rPr>
          <w:sz w:val="20"/>
        </w:rPr>
      </w:pPr>
      <w:r>
        <w:rPr>
          <w:sz w:val="20"/>
        </w:rPr>
        <w:t>Margaret</w:t>
      </w:r>
      <w:r>
        <w:rPr>
          <w:spacing w:val="-3"/>
          <w:sz w:val="20"/>
        </w:rPr>
        <w:t> </w:t>
      </w:r>
      <w:r>
        <w:rPr>
          <w:sz w:val="20"/>
        </w:rPr>
        <w:t>MacMillan,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hyperlink r:id="rId24">
        <w:r>
          <w:rPr>
            <w:color w:val="0000FF"/>
            <w:sz w:val="20"/>
          </w:rPr>
          <w:t>The</w:t>
        </w:r>
        <w:r>
          <w:rPr>
            <w:color w:val="0000FF"/>
            <w:spacing w:val="-1"/>
            <w:sz w:val="20"/>
          </w:rPr>
          <w:t> </w:t>
        </w:r>
        <w:r>
          <w:rPr>
            <w:color w:val="0000FF"/>
            <w:sz w:val="20"/>
          </w:rPr>
          <w:t>World That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War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Has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Made</w:t>
        </w:r>
      </w:hyperlink>
      <w:r>
        <w:rPr>
          <w:sz w:val="20"/>
        </w:rPr>
        <w:t>,”</w:t>
      </w:r>
      <w:r>
        <w:rPr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,</w:t>
      </w:r>
      <w:r>
        <w:rPr>
          <w:spacing w:val="-37"/>
          <w:sz w:val="20"/>
        </w:rPr>
        <w:t> </w:t>
      </w:r>
      <w:r>
        <w:rPr>
          <w:sz w:val="20"/>
        </w:rPr>
        <w:t>October</w:t>
      </w:r>
      <w:r>
        <w:rPr>
          <w:spacing w:val="-2"/>
          <w:sz w:val="20"/>
        </w:rPr>
        <w:t> </w:t>
      </w:r>
      <w:r>
        <w:rPr>
          <w:sz w:val="20"/>
        </w:rPr>
        <w:t>2, 2020.</w:t>
      </w:r>
    </w:p>
    <w:p>
      <w:pPr>
        <w:pStyle w:val="BodyText"/>
        <w:ind w:right="3153"/>
      </w:pPr>
      <w:r>
        <w:rPr/>
        <w:t>Adapted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author's</w:t>
      </w:r>
      <w:r>
        <w:rPr>
          <w:spacing w:val="-1"/>
        </w:rPr>
        <w:t> </w:t>
      </w:r>
      <w:r>
        <w:rPr/>
        <w:t>recent</w:t>
      </w:r>
      <w:r>
        <w:rPr>
          <w:spacing w:val="-3"/>
        </w:rPr>
        <w:t> </w:t>
      </w:r>
      <w:r>
        <w:rPr/>
        <w:t>book,</w:t>
      </w:r>
      <w:r>
        <w:rPr>
          <w:spacing w:val="-3"/>
        </w:rPr>
        <w:t> </w:t>
      </w:r>
      <w:r>
        <w:rPr>
          <w:i/>
        </w:rPr>
        <w:t>War:</w:t>
      </w:r>
      <w:r>
        <w:rPr>
          <w:i/>
          <w:spacing w:val="-3"/>
        </w:rPr>
        <w:t> </w:t>
      </w:r>
      <w:r>
        <w:rPr>
          <w:i/>
        </w:rPr>
        <w:t>How</w:t>
      </w:r>
      <w:r>
        <w:rPr>
          <w:i/>
          <w:spacing w:val="-3"/>
        </w:rPr>
        <w:t> </w:t>
      </w:r>
      <w:r>
        <w:rPr>
          <w:i/>
        </w:rPr>
        <w:t>Conflict</w:t>
      </w:r>
      <w:r>
        <w:rPr>
          <w:i/>
          <w:spacing w:val="-1"/>
        </w:rPr>
        <w:t> </w:t>
      </w:r>
      <w:r>
        <w:rPr>
          <w:i/>
        </w:rPr>
        <w:t>Shaped</w:t>
      </w:r>
      <w:r>
        <w:rPr>
          <w:i/>
          <w:spacing w:val="-37"/>
        </w:rPr>
        <w:t> </w:t>
      </w:r>
      <w:r>
        <w:rPr>
          <w:i/>
        </w:rPr>
        <w:t>Us</w:t>
      </w:r>
      <w:r>
        <w:rPr/>
        <w:t>, this fascinating essay discusses the many and varied</w:t>
      </w:r>
      <w:r>
        <w:rPr>
          <w:spacing w:val="1"/>
        </w:rPr>
        <w:t> </w:t>
      </w:r>
      <w:r>
        <w:rPr/>
        <w:t>consequences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wars</w:t>
      </w:r>
      <w:r>
        <w:rPr>
          <w:spacing w:val="-2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history.</w:t>
      </w:r>
      <w:r>
        <w:rPr>
          <w:spacing w:val="-1"/>
        </w:rPr>
        <w:t> </w:t>
      </w:r>
      <w:r>
        <w:rPr/>
        <w:t>(2,500</w:t>
      </w:r>
      <w:r>
        <w:rPr>
          <w:spacing w:val="1"/>
        </w:rPr>
        <w:t> </w:t>
      </w:r>
      <w:r>
        <w:rPr/>
        <w:t>words)</w:t>
      </w:r>
    </w:p>
    <w:p>
      <w:pPr>
        <w:pStyle w:val="BodyText"/>
        <w:ind w:right="2942" w:hanging="721"/>
      </w:pPr>
      <w:r>
        <w:rPr/>
        <w:t>Chris</w:t>
      </w:r>
      <w:r>
        <w:rPr>
          <w:spacing w:val="-5"/>
        </w:rPr>
        <w:t> </w:t>
      </w:r>
      <w:r>
        <w:rPr/>
        <w:t>McGreal,</w:t>
      </w:r>
      <w:r>
        <w:rPr>
          <w:spacing w:val="-3"/>
        </w:rPr>
        <w:t> </w:t>
      </w:r>
      <w:r>
        <w:rPr/>
        <w:t>“</w:t>
      </w:r>
      <w:hyperlink r:id="rId25">
        <w:r>
          <w:rPr>
            <w:color w:val="0000FF"/>
          </w:rPr>
          <w:t>What's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Point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of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Peacekeepers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When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They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Don't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Keep</w:t>
        </w:r>
      </w:hyperlink>
      <w:r>
        <w:rPr>
          <w:color w:val="0000FF"/>
          <w:spacing w:val="-37"/>
        </w:rPr>
        <w:t> </w:t>
      </w:r>
      <w:hyperlink r:id="rId25">
        <w:r>
          <w:rPr>
            <w:color w:val="0000FF"/>
          </w:rPr>
          <w:t>the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Peace?</w:t>
        </w:r>
      </w:hyperlink>
      <w:r>
        <w:rPr/>
        <w:t>” </w:t>
      </w:r>
      <w:r>
        <w:rPr>
          <w:i/>
        </w:rPr>
        <w:t>Guardian</w:t>
      </w:r>
      <w:r>
        <w:rPr/>
        <w:t>, September</w:t>
      </w:r>
      <w:r>
        <w:rPr>
          <w:spacing w:val="-2"/>
        </w:rPr>
        <w:t> </w:t>
      </w:r>
      <w:r>
        <w:rPr/>
        <w:t>17, 2015.</w:t>
      </w:r>
    </w:p>
    <w:p>
      <w:pPr>
        <w:pStyle w:val="BodyText"/>
        <w:ind w:right="3034"/>
      </w:pPr>
      <w:r>
        <w:rPr/>
        <w:t>This in-depth article looks at the failures of UN peacekeeping in the</w:t>
      </w:r>
      <w:r>
        <w:rPr>
          <w:spacing w:val="-39"/>
        </w:rPr>
        <w:t> </w:t>
      </w:r>
      <w:r>
        <w:rPr/>
        <w:t>1990s that led the United Nations to begin discussing the</w:t>
      </w:r>
      <w:r>
        <w:rPr>
          <w:spacing w:val="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 (R2P) norm. (3,800 words)</w:t>
      </w:r>
    </w:p>
    <w:p>
      <w:pPr>
        <w:spacing w:before="0"/>
        <w:ind w:left="3590" w:right="2942" w:hanging="720"/>
        <w:jc w:val="left"/>
        <w:rPr>
          <w:sz w:val="20"/>
        </w:rPr>
      </w:pPr>
      <w:r>
        <w:rPr>
          <w:sz w:val="20"/>
        </w:rPr>
        <w:t>Jacob</w:t>
      </w:r>
      <w:r>
        <w:rPr>
          <w:spacing w:val="-4"/>
          <w:sz w:val="20"/>
        </w:rPr>
        <w:t> </w:t>
      </w:r>
      <w:r>
        <w:rPr>
          <w:sz w:val="20"/>
        </w:rPr>
        <w:t>M.</w:t>
      </w:r>
      <w:r>
        <w:rPr>
          <w:spacing w:val="-3"/>
          <w:sz w:val="20"/>
        </w:rPr>
        <w:t> </w:t>
      </w:r>
      <w:r>
        <w:rPr>
          <w:sz w:val="20"/>
        </w:rPr>
        <w:t>Schlesinger,</w:t>
      </w:r>
      <w:r>
        <w:rPr>
          <w:spacing w:val="-4"/>
          <w:sz w:val="20"/>
        </w:rPr>
        <w:t> </w:t>
      </w:r>
      <w:r>
        <w:rPr>
          <w:sz w:val="20"/>
        </w:rPr>
        <w:t>“</w:t>
      </w:r>
      <w:hyperlink r:id="rId26">
        <w:r>
          <w:rPr>
            <w:color w:val="0000FF"/>
            <w:sz w:val="20"/>
          </w:rPr>
          <w:t>How</w:t>
        </w:r>
        <w:r>
          <w:rPr>
            <w:color w:val="0000FF"/>
            <w:spacing w:val="-1"/>
            <w:sz w:val="20"/>
          </w:rPr>
          <w:t> </w:t>
        </w:r>
        <w:r>
          <w:rPr>
            <w:color w:val="0000FF"/>
            <w:sz w:val="20"/>
          </w:rPr>
          <w:t>China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Swallowed</w:t>
        </w:r>
        <w:r>
          <w:rPr>
            <w:color w:val="0000FF"/>
            <w:spacing w:val="-1"/>
            <w:sz w:val="20"/>
          </w:rPr>
          <w:t> </w:t>
        </w:r>
        <w:r>
          <w:rPr>
            <w:color w:val="0000FF"/>
            <w:sz w:val="20"/>
          </w:rPr>
          <w:t>the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WTO</w:t>
        </w:r>
        <w:r>
          <w:rPr>
            <w:sz w:val="20"/>
          </w:rPr>
          <w:t>,</w:t>
        </w:r>
      </w:hyperlink>
      <w:r>
        <w:rPr>
          <w:sz w:val="20"/>
        </w:rPr>
        <w:t>”</w:t>
      </w:r>
      <w:r>
        <w:rPr>
          <w:spacing w:val="-1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,</w:t>
      </w:r>
      <w:r>
        <w:rPr>
          <w:spacing w:val="-37"/>
          <w:sz w:val="20"/>
        </w:rPr>
        <w:t> </w:t>
      </w:r>
      <w:r>
        <w:rPr>
          <w:sz w:val="20"/>
        </w:rPr>
        <w:t>November</w:t>
      </w:r>
      <w:r>
        <w:rPr>
          <w:spacing w:val="-2"/>
          <w:sz w:val="20"/>
        </w:rPr>
        <w:t> </w:t>
      </w:r>
      <w:r>
        <w:rPr>
          <w:sz w:val="20"/>
        </w:rPr>
        <w:t>1, 2017.</w:t>
      </w:r>
    </w:p>
    <w:p>
      <w:pPr>
        <w:pStyle w:val="BodyText"/>
        <w:ind w:right="2942" w:hanging="1"/>
      </w:pPr>
      <w:r>
        <w:rPr/>
        <w:t>A story, with some excellent graphs, about how the World Trade</w:t>
      </w:r>
      <w:r>
        <w:rPr>
          <w:spacing w:val="1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(WTO)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changed</w:t>
      </w:r>
      <w:r>
        <w:rPr>
          <w:spacing w:val="-1"/>
        </w:rPr>
        <w:t> </w:t>
      </w:r>
      <w:r>
        <w:rPr/>
        <w:t>since</w:t>
      </w:r>
      <w:r>
        <w:rPr>
          <w:spacing w:val="-4"/>
        </w:rPr>
        <w:t> </w:t>
      </w:r>
      <w:r>
        <w:rPr/>
        <w:t>China</w:t>
      </w:r>
      <w:r>
        <w:rPr>
          <w:spacing w:val="-3"/>
        </w:rPr>
        <w:t> </w:t>
      </w:r>
      <w:r>
        <w:rPr/>
        <w:t>joined.</w:t>
      </w:r>
      <w:r>
        <w:rPr>
          <w:spacing w:val="-3"/>
        </w:rPr>
        <w:t> </w:t>
      </w:r>
      <w:r>
        <w:rPr/>
        <w:t>(2,900</w:t>
      </w:r>
      <w:r>
        <w:rPr>
          <w:spacing w:val="-3"/>
        </w:rPr>
        <w:t> </w:t>
      </w:r>
      <w:r>
        <w:rPr/>
        <w:t>words)</w:t>
      </w: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1" w:footer="1700" w:top="2720" w:bottom="1900" w:left="0" w:right="0"/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spacing w:before="113"/>
        <w:rPr>
          <w:b w:val="0"/>
        </w:rPr>
      </w:pPr>
      <w:r>
        <w:rPr>
          <w:b w:val="0"/>
          <w:color w:val="0E2848"/>
        </w:rPr>
        <w:t>Books</w:t>
      </w:r>
    </w:p>
    <w:p>
      <w:pPr>
        <w:spacing w:line="258" w:lineRule="exact" w:before="0"/>
        <w:ind w:left="2870" w:right="0" w:firstLine="0"/>
        <w:jc w:val="left"/>
        <w:rPr>
          <w:sz w:val="20"/>
        </w:rPr>
      </w:pPr>
      <w:r>
        <w:rPr>
          <w:sz w:val="20"/>
        </w:rPr>
        <w:t>John</w:t>
      </w:r>
      <w:r>
        <w:rPr>
          <w:spacing w:val="-2"/>
          <w:sz w:val="20"/>
        </w:rPr>
        <w:t> </w:t>
      </w:r>
      <w:r>
        <w:rPr>
          <w:sz w:val="20"/>
        </w:rPr>
        <w:t>Lewis</w:t>
      </w:r>
      <w:r>
        <w:rPr>
          <w:spacing w:val="-2"/>
          <w:sz w:val="20"/>
        </w:rPr>
        <w:t> </w:t>
      </w:r>
      <w:r>
        <w:rPr>
          <w:sz w:val="20"/>
        </w:rPr>
        <w:t>Gaddis,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War: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3"/>
          <w:sz w:val="20"/>
        </w:rPr>
        <w:t> </w:t>
      </w:r>
      <w:r>
        <w:rPr>
          <w:sz w:val="20"/>
        </w:rPr>
        <w:t>(2006).</w:t>
      </w:r>
    </w:p>
    <w:p>
      <w:pPr>
        <w:pStyle w:val="BodyText"/>
        <w:ind w:right="3298"/>
      </w:pPr>
      <w:r>
        <w:rPr/>
        <w:t>This readable and concise history of the Cold War includes a</w:t>
      </w:r>
      <w:r>
        <w:rPr>
          <w:spacing w:val="1"/>
        </w:rPr>
        <w:t> </w:t>
      </w:r>
      <w:r>
        <w:rPr/>
        <w:t>discussion of the logic of deterrence that animated the arms race</w:t>
      </w:r>
      <w:r>
        <w:rPr>
          <w:spacing w:val="-39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 States</w:t>
      </w:r>
      <w:r>
        <w:rPr>
          <w:spacing w:val="-3"/>
        </w:rPr>
        <w:t> </w:t>
      </w:r>
      <w:r>
        <w:rPr/>
        <w:t>and the</w:t>
      </w:r>
      <w:r>
        <w:rPr>
          <w:spacing w:val="-1"/>
        </w:rPr>
        <w:t> </w:t>
      </w:r>
      <w:r>
        <w:rPr/>
        <w:t>Soviet</w:t>
      </w:r>
      <w:r>
        <w:rPr>
          <w:spacing w:val="-2"/>
        </w:rPr>
        <w:t> </w:t>
      </w:r>
      <w:r>
        <w:rPr/>
        <w:t>Union.</w:t>
      </w:r>
      <w:r>
        <w:rPr>
          <w:spacing w:val="-2"/>
        </w:rPr>
        <w:t> </w:t>
      </w:r>
      <w:r>
        <w:rPr/>
        <w:t>(352</w:t>
      </w:r>
      <w:r>
        <w:rPr>
          <w:spacing w:val="-1"/>
        </w:rPr>
        <w:t> </w:t>
      </w:r>
      <w:r>
        <w:rPr/>
        <w:t>pages)</w:t>
      </w:r>
    </w:p>
    <w:p>
      <w:pPr>
        <w:spacing w:before="0"/>
        <w:ind w:left="3590" w:right="3153" w:hanging="721"/>
        <w:jc w:val="left"/>
        <w:rPr>
          <w:sz w:val="20"/>
        </w:rPr>
      </w:pPr>
      <w:r>
        <w:rPr>
          <w:sz w:val="20"/>
        </w:rPr>
        <w:t>Anand</w:t>
      </w:r>
      <w:r>
        <w:rPr>
          <w:spacing w:val="-1"/>
          <w:sz w:val="20"/>
        </w:rPr>
        <w:t> </w:t>
      </w:r>
      <w:r>
        <w:rPr>
          <w:sz w:val="20"/>
        </w:rPr>
        <w:t>Gopal,</w:t>
      </w:r>
      <w:r>
        <w:rPr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Living: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America,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Taliban,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7"/>
          <w:sz w:val="20"/>
        </w:rPr>
        <w:t> </w:t>
      </w:r>
      <w:r>
        <w:rPr>
          <w:i/>
          <w:sz w:val="20"/>
        </w:rPr>
        <w:t>War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Afghan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2"/>
          <w:sz w:val="20"/>
        </w:rPr>
        <w:t> </w:t>
      </w:r>
      <w:r>
        <w:rPr>
          <w:sz w:val="20"/>
        </w:rPr>
        <w:t>(2014).</w:t>
      </w:r>
    </w:p>
    <w:p>
      <w:pPr>
        <w:pStyle w:val="BodyText"/>
        <w:ind w:right="3153"/>
      </w:pPr>
      <w:r>
        <w:rPr/>
        <w:t>A journalistic account of the U.S. war and nation-building in</w:t>
      </w:r>
      <w:r>
        <w:rPr>
          <w:spacing w:val="1"/>
        </w:rPr>
        <w:t> </w:t>
      </w:r>
      <w:r>
        <w:rPr/>
        <w:t>Afghanistan,</w:t>
      </w:r>
      <w:r>
        <w:rPr>
          <w:spacing w:val="-3"/>
        </w:rPr>
        <w:t> </w:t>
      </w:r>
      <w:r>
        <w:rPr/>
        <w:t>told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Afghans.</w:t>
      </w:r>
      <w:r>
        <w:rPr>
          <w:spacing w:val="-3"/>
        </w:rPr>
        <w:t> </w:t>
      </w:r>
      <w:r>
        <w:rPr/>
        <w:t>(304</w:t>
      </w:r>
      <w:r>
        <w:rPr>
          <w:spacing w:val="-2"/>
        </w:rPr>
        <w:t> </w:t>
      </w:r>
      <w:r>
        <w:rPr/>
        <w:t>pages)</w:t>
      </w:r>
    </w:p>
    <w:p>
      <w:pPr>
        <w:spacing w:before="0"/>
        <w:ind w:left="3590" w:right="3153" w:hanging="721"/>
        <w:jc w:val="left"/>
        <w:rPr>
          <w:sz w:val="20"/>
        </w:rPr>
      </w:pPr>
      <w:r>
        <w:rPr>
          <w:sz w:val="20"/>
        </w:rPr>
        <w:t>Philip</w:t>
      </w:r>
      <w:r>
        <w:rPr>
          <w:spacing w:val="-2"/>
          <w:sz w:val="20"/>
        </w:rPr>
        <w:t> </w:t>
      </w:r>
      <w:r>
        <w:rPr>
          <w:sz w:val="20"/>
        </w:rPr>
        <w:t>Gourevitch,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 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3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 Families</w:t>
      </w:r>
      <w:r>
        <w:rPr>
          <w:i/>
          <w:spacing w:val="2"/>
          <w:sz w:val="20"/>
        </w:rPr>
        <w:t> </w:t>
      </w:r>
      <w:r>
        <w:rPr>
          <w:sz w:val="20"/>
        </w:rPr>
        <w:t>(1999).</w:t>
      </w:r>
    </w:p>
    <w:p>
      <w:pPr>
        <w:pStyle w:val="BodyText"/>
        <w:ind w:right="3595"/>
      </w:pPr>
      <w:r>
        <w:rPr/>
        <w:t>A moving and disturbing account of the genocide in Rwanda</w:t>
      </w:r>
      <w:r>
        <w:rPr>
          <w:spacing w:val="-38"/>
        </w:rPr>
        <w:t> </w:t>
      </w:r>
      <w:r>
        <w:rPr/>
        <w:t>detailing one of the major incidents in the 1990s that led to a</w:t>
      </w:r>
      <w:r>
        <w:rPr>
          <w:spacing w:val="-38"/>
        </w:rPr>
        <w:t> </w:t>
      </w:r>
      <w:r>
        <w:rPr/>
        <w:t>reassessment of peacekeeping policy and the rise of the</w:t>
      </w:r>
      <w:r>
        <w:rPr>
          <w:spacing w:val="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norm. (356</w:t>
      </w:r>
      <w:r>
        <w:rPr>
          <w:spacing w:val="1"/>
        </w:rPr>
        <w:t> </w:t>
      </w:r>
      <w:r>
        <w:rPr/>
        <w:t>pages)</w:t>
      </w:r>
    </w:p>
    <w:p>
      <w:pPr>
        <w:spacing w:line="260" w:lineRule="exact" w:before="0"/>
        <w:ind w:left="2870" w:right="0" w:firstLine="0"/>
        <w:jc w:val="left"/>
        <w:rPr>
          <w:i/>
          <w:sz w:val="20"/>
        </w:rPr>
      </w:pPr>
      <w:r>
        <w:rPr>
          <w:sz w:val="20"/>
        </w:rPr>
        <w:t>Emma</w:t>
      </w:r>
      <w:r>
        <w:rPr>
          <w:spacing w:val="-3"/>
          <w:sz w:val="20"/>
        </w:rPr>
        <w:t> </w:t>
      </w:r>
      <w:r>
        <w:rPr>
          <w:sz w:val="20"/>
        </w:rPr>
        <w:t>Sky,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Unraveling: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Opportunities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Iraq</w:t>
      </w:r>
    </w:p>
    <w:p>
      <w:pPr>
        <w:pStyle w:val="BodyText"/>
        <w:spacing w:line="260" w:lineRule="exact"/>
      </w:pPr>
      <w:r>
        <w:rPr/>
        <w:t>(2015).</w:t>
      </w:r>
    </w:p>
    <w:p>
      <w:pPr>
        <w:pStyle w:val="BodyText"/>
        <w:ind w:right="2884"/>
      </w:pPr>
      <w:r>
        <w:rPr/>
        <w:t>Written by a former U.S. official, this account of the 2003 Iraq War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aftermath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close</w:t>
      </w:r>
      <w:r>
        <w:rPr>
          <w:spacing w:val="-3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failures of</w:t>
      </w:r>
      <w:r>
        <w:rPr>
          <w:spacing w:val="-3"/>
        </w:rPr>
        <w:t> </w:t>
      </w:r>
      <w:r>
        <w:rPr/>
        <w:t>U.S.</w:t>
      </w:r>
      <w:r>
        <w:rPr>
          <w:spacing w:val="-2"/>
        </w:rPr>
        <w:t> </w:t>
      </w:r>
      <w:r>
        <w:rPr/>
        <w:t>nation-building</w:t>
      </w:r>
      <w:r>
        <w:rPr>
          <w:spacing w:val="-37"/>
        </w:rPr>
        <w:t> </w:t>
      </w:r>
      <w:r>
        <w:rPr/>
        <w:t>in</w:t>
      </w:r>
      <w:r>
        <w:rPr>
          <w:spacing w:val="-1"/>
        </w:rPr>
        <w:t> </w:t>
      </w:r>
      <w:r>
        <w:rPr/>
        <w:t>that country. (400</w:t>
      </w:r>
      <w:r>
        <w:rPr>
          <w:spacing w:val="1"/>
        </w:rPr>
        <w:t> </w:t>
      </w:r>
      <w:r>
        <w:rPr/>
        <w:t>pages)</w:t>
      </w:r>
    </w:p>
    <w:p>
      <w:pPr>
        <w:spacing w:line="260" w:lineRule="exact" w:before="0"/>
        <w:ind w:left="2870" w:right="0" w:firstLine="0"/>
        <w:jc w:val="left"/>
        <w:rPr>
          <w:sz w:val="20"/>
        </w:rPr>
      </w:pPr>
      <w:r>
        <w:rPr>
          <w:sz w:val="20"/>
        </w:rPr>
        <w:t>Brett</w:t>
      </w:r>
      <w:r>
        <w:rPr>
          <w:spacing w:val="-1"/>
          <w:sz w:val="20"/>
        </w:rPr>
        <w:t> </w:t>
      </w:r>
      <w:r>
        <w:rPr>
          <w:sz w:val="20"/>
        </w:rPr>
        <w:t>L.</w:t>
      </w:r>
      <w:r>
        <w:rPr>
          <w:spacing w:val="-2"/>
          <w:sz w:val="20"/>
        </w:rPr>
        <w:t> </w:t>
      </w:r>
      <w:r>
        <w:rPr>
          <w:sz w:val="20"/>
        </w:rPr>
        <w:t>Walker,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Japan</w:t>
      </w:r>
      <w:r>
        <w:rPr>
          <w:i/>
          <w:spacing w:val="-2"/>
          <w:sz w:val="20"/>
        </w:rPr>
        <w:t> </w:t>
      </w:r>
      <w:r>
        <w:rPr>
          <w:sz w:val="20"/>
        </w:rPr>
        <w:t>(2015).</w:t>
      </w:r>
    </w:p>
    <w:p>
      <w:pPr>
        <w:pStyle w:val="BodyText"/>
        <w:ind w:right="3255"/>
      </w:pPr>
      <w:r>
        <w:rPr/>
        <w:t>A thorough history of Japan, including detailed coverage of U.S.-</w:t>
      </w:r>
      <w:r>
        <w:rPr>
          <w:spacing w:val="-39"/>
        </w:rPr>
        <w:t> </w:t>
      </w:r>
      <w:r>
        <w:rPr/>
        <w:t>Japan</w:t>
      </w:r>
      <w:r>
        <w:rPr>
          <w:spacing w:val="-1"/>
        </w:rPr>
        <w:t> </w:t>
      </w:r>
      <w:r>
        <w:rPr/>
        <w:t>relations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World</w:t>
      </w:r>
      <w:r>
        <w:rPr>
          <w:spacing w:val="2"/>
        </w:rPr>
        <w:t> </w:t>
      </w:r>
      <w:r>
        <w:rPr/>
        <w:t>War</w:t>
      </w:r>
      <w:r>
        <w:rPr>
          <w:spacing w:val="-2"/>
        </w:rPr>
        <w:t> </w:t>
      </w:r>
      <w:r>
        <w:rPr/>
        <w:t>II. (359 pages)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rPr>
          <w:b w:val="0"/>
        </w:rPr>
      </w:pPr>
      <w:r>
        <w:rPr>
          <w:b w:val="0"/>
          <w:color w:val="0E2848"/>
        </w:rPr>
        <w:t>Multimedia</w:t>
      </w:r>
    </w:p>
    <w:p>
      <w:pPr>
        <w:spacing w:before="0"/>
        <w:ind w:left="3590" w:right="2884" w:hanging="720"/>
        <w:jc w:val="left"/>
        <w:rPr>
          <w:i/>
          <w:sz w:val="20"/>
        </w:rPr>
      </w:pPr>
      <w:r>
        <w:rPr>
          <w:sz w:val="20"/>
        </w:rPr>
        <w:t>“</w:t>
      </w:r>
      <w:hyperlink r:id="rId27">
        <w:r>
          <w:rPr>
            <w:color w:val="0000FF"/>
            <w:sz w:val="20"/>
          </w:rPr>
          <w:t>The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Five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Main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Projects</w:t>
        </w:r>
        <w:r>
          <w:rPr>
            <w:color w:val="0000FF"/>
            <w:spacing w:val="-2"/>
            <w:sz w:val="20"/>
          </w:rPr>
          <w:t> </w:t>
        </w:r>
        <w:r>
          <w:rPr>
            <w:color w:val="0000FF"/>
            <w:sz w:val="20"/>
          </w:rPr>
          <w:t>of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the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Belt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and</w:t>
        </w:r>
        <w:r>
          <w:rPr>
            <w:color w:val="0000FF"/>
            <w:spacing w:val="-2"/>
            <w:sz w:val="20"/>
          </w:rPr>
          <w:t> </w:t>
        </w:r>
        <w:r>
          <w:rPr>
            <w:color w:val="0000FF"/>
            <w:sz w:val="20"/>
          </w:rPr>
          <w:t>Road</w:t>
        </w:r>
        <w:r>
          <w:rPr>
            <w:color w:val="0000FF"/>
            <w:spacing w:val="-1"/>
            <w:sz w:val="20"/>
          </w:rPr>
          <w:t> </w:t>
        </w:r>
        <w:r>
          <w:rPr>
            <w:color w:val="0000FF"/>
            <w:sz w:val="20"/>
          </w:rPr>
          <w:t>Initiative</w:t>
        </w:r>
        <w:r>
          <w:rPr>
            <w:sz w:val="20"/>
          </w:rPr>
          <w:t>,</w:t>
        </w:r>
      </w:hyperlink>
      <w:r>
        <w:rPr>
          <w:sz w:val="20"/>
        </w:rPr>
        <w:t>”</w:t>
      </w:r>
      <w:r>
        <w:rPr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China Morning</w:t>
      </w:r>
      <w:r>
        <w:rPr>
          <w:i/>
          <w:spacing w:val="-37"/>
          <w:sz w:val="20"/>
        </w:rPr>
        <w:t> </w:t>
      </w:r>
      <w:r>
        <w:rPr>
          <w:i/>
          <w:sz w:val="20"/>
        </w:rPr>
        <w:t>Post.</w:t>
      </w:r>
    </w:p>
    <w:p>
      <w:pPr>
        <w:pStyle w:val="BodyText"/>
        <w:ind w:left="2870" w:right="3746" w:firstLine="720"/>
        <w:rPr>
          <w:i/>
        </w:rPr>
      </w:pPr>
      <w:r>
        <w:rPr/>
        <w:t>An</w:t>
      </w:r>
      <w:r>
        <w:rPr>
          <w:spacing w:val="-4"/>
        </w:rPr>
        <w:t> </w:t>
      </w:r>
      <w:r>
        <w:rPr/>
        <w:t>excellent</w:t>
      </w:r>
      <w:r>
        <w:rPr>
          <w:spacing w:val="-4"/>
        </w:rPr>
        <w:t> </w:t>
      </w:r>
      <w:r>
        <w:rPr/>
        <w:t>explainer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China's</w:t>
      </w:r>
      <w:r>
        <w:rPr>
          <w:spacing w:val="-5"/>
        </w:rPr>
        <w:t> </w:t>
      </w:r>
      <w:r>
        <w:rPr/>
        <w:t>Belt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Road</w:t>
      </w:r>
      <w:r>
        <w:rPr>
          <w:spacing w:val="-2"/>
        </w:rPr>
        <w:t> </w:t>
      </w:r>
      <w:r>
        <w:rPr/>
        <w:t>Initiative.</w:t>
      </w:r>
      <w:r>
        <w:rPr>
          <w:spacing w:val="-37"/>
        </w:rPr>
        <w:t> </w:t>
      </w:r>
      <w:r>
        <w:rPr/>
        <w:t>“</w:t>
      </w:r>
      <w:hyperlink r:id="rId28">
        <w:r>
          <w:rPr>
            <w:color w:val="0000FF"/>
          </w:rPr>
          <w:t>I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Spy</w:t>
        </w:r>
      </w:hyperlink>
      <w:r>
        <w:rPr/>
        <w:t>,” </w:t>
      </w:r>
      <w:r>
        <w:rPr>
          <w:i/>
        </w:rPr>
        <w:t>Foreign</w:t>
      </w:r>
      <w:r>
        <w:rPr>
          <w:i/>
          <w:spacing w:val="1"/>
        </w:rPr>
        <w:t> </w:t>
      </w:r>
      <w:r>
        <w:rPr>
          <w:i/>
        </w:rPr>
        <w:t>Policy.</w:t>
      </w:r>
    </w:p>
    <w:p>
      <w:pPr>
        <w:pStyle w:val="BodyText"/>
        <w:ind w:right="3111"/>
      </w:pPr>
      <w:r>
        <w:rPr/>
        <w:t>In this podcast, members of the intelligence community tell stories</w:t>
      </w:r>
      <w:r>
        <w:rPr>
          <w:spacing w:val="-39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assignments.</w:t>
      </w:r>
    </w:p>
    <w:p>
      <w:pPr>
        <w:pStyle w:val="BodyText"/>
        <w:spacing w:line="259" w:lineRule="exact"/>
        <w:ind w:left="2870"/>
        <w:rPr>
          <w:i/>
        </w:rPr>
      </w:pPr>
      <w:r>
        <w:rPr/>
        <w:t>“</w:t>
      </w:r>
      <w:hyperlink r:id="rId29"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Jazz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Ambassadors</w:t>
        </w:r>
      </w:hyperlink>
      <w:r>
        <w:rPr/>
        <w:t>,”</w:t>
      </w:r>
      <w:r>
        <w:rPr>
          <w:spacing w:val="-2"/>
        </w:rPr>
        <w:t> </w:t>
      </w:r>
      <w:r>
        <w:rPr/>
        <w:t>PBS,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4,</w:t>
      </w:r>
      <w:r>
        <w:rPr>
          <w:spacing w:val="-3"/>
        </w:rPr>
        <w:t> </w:t>
      </w:r>
      <w:r>
        <w:rPr/>
        <w:t>2018</w:t>
      </w:r>
      <w:r>
        <w:rPr>
          <w:i/>
        </w:rPr>
        <w:t>.</w:t>
      </w:r>
    </w:p>
    <w:p>
      <w:pPr>
        <w:pStyle w:val="BodyText"/>
        <w:ind w:right="2961"/>
      </w:pPr>
      <w:r>
        <w:rPr/>
        <w:t>This documentary tells the story of a twentieth-century U.S. soft</w:t>
      </w:r>
      <w:r>
        <w:rPr>
          <w:spacing w:val="1"/>
        </w:rPr>
        <w:t> </w:t>
      </w:r>
      <w:r>
        <w:rPr/>
        <w:t>power project: a government-organized global tour for a number of</w:t>
      </w:r>
      <w:r>
        <w:rPr>
          <w:spacing w:val="1"/>
        </w:rPr>
        <w:t> </w:t>
      </w:r>
      <w:r>
        <w:rPr/>
        <w:t>jazz greats. It also explores the tensions inherent in a project that</w:t>
      </w:r>
      <w:r>
        <w:rPr>
          <w:spacing w:val="1"/>
        </w:rPr>
        <w:t> </w:t>
      </w:r>
      <w:r>
        <w:rPr/>
        <w:t>valued artists who were mostly Black at a time when the country still</w:t>
      </w:r>
      <w:r>
        <w:rPr>
          <w:spacing w:val="-38"/>
        </w:rPr>
        <w:t> </w:t>
      </w:r>
      <w:r>
        <w:rPr/>
        <w:t>practiced</w:t>
      </w:r>
      <w:r>
        <w:rPr>
          <w:spacing w:val="1"/>
        </w:rPr>
        <w:t> </w:t>
      </w:r>
      <w:r>
        <w:rPr/>
        <w:t>segregation.</w:t>
      </w:r>
    </w:p>
    <w:p>
      <w:pPr>
        <w:pStyle w:val="BodyText"/>
        <w:spacing w:line="259" w:lineRule="exact"/>
        <w:ind w:left="2870"/>
      </w:pPr>
      <w:r>
        <w:rPr/>
        <w:t>Kenny</w:t>
      </w:r>
      <w:r>
        <w:rPr>
          <w:spacing w:val="-3"/>
        </w:rPr>
        <w:t> </w:t>
      </w:r>
      <w:r>
        <w:rPr/>
        <w:t>Malone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Sally</w:t>
      </w:r>
      <w:r>
        <w:rPr>
          <w:spacing w:val="-2"/>
        </w:rPr>
        <w:t> </w:t>
      </w:r>
      <w:r>
        <w:rPr/>
        <w:t>Helm,</w:t>
      </w:r>
      <w:r>
        <w:rPr>
          <w:spacing w:val="-3"/>
        </w:rPr>
        <w:t> </w:t>
      </w:r>
      <w:r>
        <w:rPr/>
        <w:t>“</w:t>
      </w:r>
      <w:hyperlink r:id="rId30">
        <w:r>
          <w:rPr>
            <w:color w:val="0000FF"/>
          </w:rPr>
          <w:t>Worst.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Tariffs.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Ever,</w:t>
        </w:r>
      </w:hyperlink>
      <w:r>
        <w:rPr/>
        <w:t>” </w:t>
      </w:r>
      <w:r>
        <w:rPr>
          <w:i/>
        </w:rPr>
        <w:t>Planet</w:t>
      </w:r>
      <w:r>
        <w:rPr>
          <w:i/>
          <w:spacing w:val="-3"/>
        </w:rPr>
        <w:t> </w:t>
      </w:r>
      <w:r>
        <w:rPr>
          <w:i/>
        </w:rPr>
        <w:t>Money</w:t>
      </w:r>
      <w:r>
        <w:rPr/>
        <w:t>,</w:t>
      </w:r>
      <w:r>
        <w:rPr>
          <w:spacing w:val="-2"/>
        </w:rPr>
        <w:t> </w:t>
      </w:r>
      <w:r>
        <w:rPr/>
        <w:t>March</w:t>
      </w:r>
    </w:p>
    <w:p>
      <w:pPr>
        <w:spacing w:after="0" w:line="259" w:lineRule="exact"/>
        <w:sectPr>
          <w:pgSz w:w="12240" w:h="15840"/>
          <w:pgMar w:header="1" w:footer="1700" w:top="2720" w:bottom="1900" w:left="0" w:right="0"/>
        </w:sectPr>
      </w:pPr>
    </w:p>
    <w:p>
      <w:pPr>
        <w:pStyle w:val="BodyText"/>
        <w:ind w:left="0"/>
      </w:pPr>
    </w:p>
    <w:p>
      <w:pPr>
        <w:pStyle w:val="BodyText"/>
        <w:spacing w:before="9"/>
        <w:ind w:left="0"/>
      </w:pPr>
    </w:p>
    <w:p>
      <w:pPr>
        <w:pStyle w:val="BodyText"/>
        <w:spacing w:line="260" w:lineRule="exact" w:before="1"/>
        <w:ind w:left="3638"/>
      </w:pPr>
      <w:r>
        <w:rPr/>
        <w:t>30,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ind w:left="3638" w:right="3074"/>
      </w:pPr>
      <w:r>
        <w:rPr/>
        <w:t>This podcast episode sums up tariffs, tells the story of the 1930</w:t>
      </w:r>
      <w:r>
        <w:rPr>
          <w:spacing w:val="1"/>
        </w:rPr>
        <w:t> </w:t>
      </w:r>
      <w:r>
        <w:rPr/>
        <w:t>Smoot-Hawley</w:t>
      </w:r>
      <w:r>
        <w:rPr>
          <w:spacing w:val="-4"/>
        </w:rPr>
        <w:t> </w:t>
      </w:r>
      <w:r>
        <w:rPr/>
        <w:t>Tariff,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draws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trade</w:t>
      </w:r>
      <w:r>
        <w:rPr>
          <w:spacing w:val="-1"/>
        </w:rPr>
        <w:t> </w:t>
      </w:r>
      <w:r>
        <w:rPr/>
        <w:t>policies</w:t>
      </w:r>
      <w:r>
        <w:rPr>
          <w:spacing w:val="-3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Donald</w:t>
      </w:r>
      <w:r>
        <w:rPr>
          <w:spacing w:val="1"/>
        </w:rPr>
        <w:t> </w:t>
      </w:r>
      <w:r>
        <w:rPr/>
        <w:t>Trump administration.</w:t>
      </w:r>
      <w:r>
        <w:rPr>
          <w:spacing w:val="-1"/>
        </w:rPr>
        <w:t> </w:t>
      </w:r>
      <w:r>
        <w:rPr/>
        <w:t>(21</w:t>
      </w:r>
      <w:r>
        <w:rPr>
          <w:spacing w:val="1"/>
        </w:rPr>
        <w:t> </w:t>
      </w:r>
      <w:r>
        <w:rPr/>
        <w:t>minutes)</w:t>
      </w:r>
    </w:p>
    <w:p>
      <w:pPr>
        <w:spacing w:line="260" w:lineRule="exact" w:before="0"/>
        <w:ind w:left="2918" w:right="0" w:firstLine="0"/>
        <w:jc w:val="left"/>
        <w:rPr>
          <w:i/>
          <w:sz w:val="20"/>
        </w:rPr>
      </w:pPr>
      <w:r>
        <w:rPr>
          <w:sz w:val="20"/>
        </w:rPr>
        <w:t>“</w:t>
      </w:r>
      <w:hyperlink r:id="rId31">
        <w:r>
          <w:rPr>
            <w:color w:val="0000FF"/>
            <w:sz w:val="20"/>
          </w:rPr>
          <w:t>The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Negotiators</w:t>
        </w:r>
        <w:r>
          <w:rPr>
            <w:sz w:val="20"/>
          </w:rPr>
          <w:t>,</w:t>
        </w:r>
      </w:hyperlink>
      <w:r>
        <w:rPr>
          <w:sz w:val="20"/>
        </w:rPr>
        <w:t>”</w:t>
      </w:r>
      <w:r>
        <w:rPr>
          <w:spacing w:val="-4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Policy.</w:t>
      </w:r>
    </w:p>
    <w:p>
      <w:pPr>
        <w:pStyle w:val="BodyText"/>
        <w:ind w:left="3638" w:right="2942"/>
      </w:pPr>
      <w:r>
        <w:rPr/>
        <w:t>This</w:t>
      </w:r>
      <w:r>
        <w:rPr>
          <w:spacing w:val="-4"/>
        </w:rPr>
        <w:t> </w:t>
      </w:r>
      <w:r>
        <w:rPr/>
        <w:t>podcast</w:t>
      </w:r>
      <w:r>
        <w:rPr>
          <w:spacing w:val="-3"/>
        </w:rPr>
        <w:t> </w:t>
      </w:r>
      <w:r>
        <w:rPr/>
        <w:t>interviews</w:t>
      </w:r>
      <w:r>
        <w:rPr>
          <w:spacing w:val="-3"/>
        </w:rPr>
        <w:t> </w:t>
      </w:r>
      <w:r>
        <w:rPr/>
        <w:t>negotiators,</w:t>
      </w:r>
      <w:r>
        <w:rPr>
          <w:spacing w:val="-3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inside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7"/>
        </w:rPr>
        <w:t> </w:t>
      </w:r>
      <w:r>
        <w:rPr/>
        <w:t>workings</w:t>
      </w:r>
      <w:r>
        <w:rPr>
          <w:spacing w:val="-2"/>
        </w:rPr>
        <w:t> </w:t>
      </w:r>
      <w:r>
        <w:rPr/>
        <w:t>of international</w:t>
      </w:r>
      <w:r>
        <w:rPr>
          <w:spacing w:val="1"/>
        </w:rPr>
        <w:t> </w:t>
      </w:r>
      <w:r>
        <w:rPr/>
        <w:t>diplomacy.</w:t>
      </w:r>
    </w:p>
    <w:p>
      <w:pPr>
        <w:pStyle w:val="BodyText"/>
        <w:ind w:left="3638" w:right="3238" w:hanging="720"/>
      </w:pPr>
      <w:r>
        <w:rPr/>
        <w:t>Danush Parvaneh and A.J. Chavar, “</w:t>
      </w:r>
      <w:hyperlink r:id="rId32">
        <w:r>
          <w:rPr>
            <w:color w:val="0000FF"/>
          </w:rPr>
          <w:t>Trade Wars, Explained</w:t>
        </w:r>
        <w:r>
          <w:rPr/>
          <w:t>,</w:t>
        </w:r>
      </w:hyperlink>
      <w:r>
        <w:rPr/>
        <w:t>” </w:t>
      </w:r>
      <w:r>
        <w:rPr>
          <w:i/>
        </w:rPr>
        <w:t>Vox</w:t>
      </w:r>
      <w:r>
        <w:rPr/>
        <w:t>, June 6,</w:t>
      </w:r>
      <w:r>
        <w:rPr>
          <w:spacing w:val="-38"/>
        </w:rPr>
        <w:t> </w:t>
      </w:r>
      <w:r>
        <w:rPr/>
        <w:t>2018.</w:t>
      </w:r>
    </w:p>
    <w:p>
      <w:pPr>
        <w:pStyle w:val="BodyText"/>
        <w:ind w:left="3638" w:right="3536" w:hanging="1"/>
      </w:pPr>
      <w:r>
        <w:rPr/>
        <w:t>This comprehensive video explains how conflict can play out</w:t>
      </w:r>
      <w:r>
        <w:rPr>
          <w:spacing w:val="-38"/>
        </w:rPr>
        <w:t> </w:t>
      </w:r>
      <w:r>
        <w:rPr/>
        <w:t>through trade. (5</w:t>
      </w:r>
      <w:r>
        <w:rPr>
          <w:spacing w:val="1"/>
        </w:rPr>
        <w:t> </w:t>
      </w:r>
      <w:r>
        <w:rPr/>
        <w:t>minutes)</w:t>
      </w:r>
    </w:p>
    <w:p>
      <w:pPr>
        <w:pStyle w:val="BodyText"/>
        <w:ind w:left="3638" w:right="3063" w:hanging="720"/>
        <w:rPr>
          <w:i/>
        </w:rPr>
      </w:pPr>
      <w:r>
        <w:rPr/>
        <w:t>“</w:t>
      </w:r>
      <w:hyperlink r:id="rId33">
        <w:r>
          <w:rPr>
            <w:color w:val="0000FF"/>
          </w:rPr>
          <w:t>U.S.-Russia Relations: Quest for Stability</w:t>
        </w:r>
        <w:r>
          <w:rPr/>
          <w:t>,</w:t>
        </w:r>
      </w:hyperlink>
      <w:r>
        <w:rPr/>
        <w:t>” Carnegie Corporation of New</w:t>
      </w:r>
      <w:r>
        <w:rPr>
          <w:spacing w:val="-39"/>
        </w:rPr>
        <w:t> </w:t>
      </w:r>
      <w:r>
        <w:rPr/>
        <w:t>York</w:t>
      </w:r>
      <w:r>
        <w:rPr>
          <w:i/>
        </w:rPr>
        <w:t>.</w:t>
      </w:r>
    </w:p>
    <w:p>
      <w:pPr>
        <w:pStyle w:val="BodyText"/>
        <w:spacing w:before="1"/>
        <w:ind w:left="3638" w:right="2994" w:hanging="1"/>
      </w:pPr>
      <w:r>
        <w:rPr/>
        <w:t>The Carnegie Corporation of New York provides a comprehensive</w:t>
      </w:r>
      <w:r>
        <w:rPr>
          <w:spacing w:val="-38"/>
        </w:rPr>
        <w:t> </w:t>
      </w:r>
      <w:r>
        <w:rPr/>
        <w:t>multimedia</w:t>
      </w:r>
      <w:r>
        <w:rPr>
          <w:spacing w:val="-1"/>
        </w:rPr>
        <w:t> </w:t>
      </w:r>
      <w:r>
        <w:rPr/>
        <w:t>look at</w:t>
      </w:r>
      <w:r>
        <w:rPr>
          <w:spacing w:val="2"/>
        </w:rPr>
        <w:t> </w:t>
      </w:r>
      <w:r>
        <w:rPr/>
        <w:t>U.S.-Russia relations.</w:t>
      </w:r>
    </w:p>
    <w:p>
      <w:pPr>
        <w:pStyle w:val="BodyText"/>
        <w:ind w:left="3638" w:right="2942" w:hanging="721"/>
        <w:rPr>
          <w:i/>
        </w:rPr>
      </w:pPr>
      <w:r>
        <w:rPr/>
        <w:t>Derek</w:t>
      </w:r>
      <w:r>
        <w:rPr>
          <w:spacing w:val="-1"/>
        </w:rPr>
        <w:t> </w:t>
      </w:r>
      <w:r>
        <w:rPr/>
        <w:t>Watkins,</w:t>
      </w:r>
      <w:r>
        <w:rPr>
          <w:spacing w:val="-3"/>
        </w:rPr>
        <w:t> </w:t>
      </w:r>
      <w:r>
        <w:rPr/>
        <w:t>K.K.</w:t>
      </w:r>
      <w:r>
        <w:rPr>
          <w:spacing w:val="-3"/>
        </w:rPr>
        <w:t> </w:t>
      </w:r>
      <w:r>
        <w:rPr/>
        <w:t>Rebecca</w:t>
      </w:r>
      <w:r>
        <w:rPr>
          <w:spacing w:val="-3"/>
        </w:rPr>
        <w:t> </w:t>
      </w:r>
      <w:r>
        <w:rPr/>
        <w:t>Lai,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Keith</w:t>
      </w:r>
      <w:r>
        <w:rPr>
          <w:spacing w:val="-2"/>
        </w:rPr>
        <w:t> </w:t>
      </w:r>
      <w:r>
        <w:rPr/>
        <w:t>Bradsher,</w:t>
      </w:r>
      <w:r>
        <w:rPr>
          <w:spacing w:val="-3"/>
        </w:rPr>
        <w:t> </w:t>
      </w:r>
      <w:r>
        <w:rPr/>
        <w:t>“</w:t>
      </w:r>
      <w:hyperlink r:id="rId34"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World,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Built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by</w:t>
        </w:r>
      </w:hyperlink>
      <w:r>
        <w:rPr>
          <w:color w:val="0000FF"/>
          <w:spacing w:val="-37"/>
        </w:rPr>
        <w:t> </w:t>
      </w:r>
      <w:hyperlink r:id="rId34">
        <w:r>
          <w:rPr>
            <w:color w:val="0000FF"/>
          </w:rPr>
          <w:t>China</w:t>
        </w:r>
      </w:hyperlink>
      <w:r>
        <w:rPr/>
        <w:t>,”</w:t>
      </w:r>
      <w:r>
        <w:rPr>
          <w:spacing w:val="-1"/>
        </w:rPr>
        <w:t> </w:t>
      </w:r>
      <w:r>
        <w:rPr>
          <w:i/>
        </w:rPr>
        <w:t>New York Times</w:t>
      </w:r>
      <w:r>
        <w:rPr/>
        <w:t>,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18, 2018</w:t>
      </w:r>
      <w:r>
        <w:rPr>
          <w:i/>
        </w:rPr>
        <w:t>.</w:t>
      </w:r>
    </w:p>
    <w:p>
      <w:pPr>
        <w:pStyle w:val="BodyText"/>
        <w:ind w:left="3638" w:right="3044"/>
      </w:pPr>
      <w:r>
        <w:rPr/>
        <w:t>This interactive story uses satellite photos and data visualization to</w:t>
      </w:r>
      <w:r>
        <w:rPr>
          <w:spacing w:val="-39"/>
        </w:rPr>
        <w:t> </w:t>
      </w:r>
      <w:r>
        <w:rPr/>
        <w:t>illustrate the breadth and depth of China's soft power project, the</w:t>
      </w:r>
      <w:r>
        <w:rPr>
          <w:spacing w:val="1"/>
        </w:rPr>
        <w:t> </w:t>
      </w:r>
      <w:r>
        <w:rPr/>
        <w:t>Belt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Road</w:t>
      </w:r>
      <w:r>
        <w:rPr>
          <w:spacing w:val="2"/>
        </w:rPr>
        <w:t> </w:t>
      </w:r>
      <w:r>
        <w:rPr/>
        <w:t>Initiative.</w:t>
      </w:r>
    </w:p>
    <w:p>
      <w:pPr>
        <w:pStyle w:val="BodyText"/>
        <w:ind w:left="3638" w:right="3641" w:hanging="721"/>
        <w:rPr>
          <w:i/>
        </w:rPr>
      </w:pPr>
      <w:r>
        <w:rPr/>
        <w:t>“</w:t>
      </w:r>
      <w:hyperlink r:id="rId35">
        <w:r>
          <w:rPr>
            <w:color w:val="0000FF"/>
          </w:rPr>
          <w:t>The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World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on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Brink</w:t>
        </w:r>
      </w:hyperlink>
      <w:r>
        <w:rPr/>
        <w:t>,”</w:t>
      </w:r>
      <w:r>
        <w:rPr>
          <w:spacing w:val="-3"/>
        </w:rPr>
        <w:t> </w:t>
      </w:r>
      <w:r>
        <w:rPr/>
        <w:t>John</w:t>
      </w:r>
      <w:r>
        <w:rPr>
          <w:spacing w:val="-4"/>
        </w:rPr>
        <w:t> </w:t>
      </w:r>
      <w:r>
        <w:rPr/>
        <w:t>F.</w:t>
      </w:r>
      <w:r>
        <w:rPr>
          <w:spacing w:val="-3"/>
        </w:rPr>
        <w:t> </w:t>
      </w:r>
      <w:r>
        <w:rPr/>
        <w:t>Kennedy</w:t>
      </w:r>
      <w:r>
        <w:rPr>
          <w:spacing w:val="-3"/>
        </w:rPr>
        <w:t> </w:t>
      </w:r>
      <w:r>
        <w:rPr/>
        <w:t>Presidential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and</w:t>
      </w:r>
      <w:r>
        <w:rPr>
          <w:spacing w:val="-37"/>
        </w:rPr>
        <w:t> </w:t>
      </w:r>
      <w:r>
        <w:rPr/>
        <w:t>Museum</w:t>
      </w:r>
      <w:r>
        <w:rPr>
          <w:i/>
        </w:rPr>
        <w:t>.</w:t>
      </w:r>
    </w:p>
    <w:p>
      <w:pPr>
        <w:pStyle w:val="BodyText"/>
        <w:ind w:left="3638" w:right="2884"/>
      </w:pPr>
      <w:r>
        <w:rPr/>
        <w:t>The John F. Kennedy Library's online exhibit about the Cuban</w:t>
      </w:r>
      <w:r>
        <w:rPr>
          <w:spacing w:val="1"/>
        </w:rPr>
        <w:t> </w:t>
      </w:r>
      <w:r>
        <w:rPr/>
        <w:t>Missile Crisis narrates the thirteen-day crisis day by day, illustrating</w:t>
      </w:r>
      <w:r>
        <w:rPr>
          <w:spacing w:val="1"/>
        </w:rPr>
        <w:t> </w:t>
      </w:r>
      <w:r>
        <w:rPr/>
        <w:t>the narrative with archival material and recordings from the library’s</w:t>
      </w:r>
      <w:r>
        <w:rPr>
          <w:spacing w:val="-38"/>
        </w:rPr>
        <w:t> </w:t>
      </w:r>
      <w:r>
        <w:rPr/>
        <w:t>collections.</w:t>
      </w:r>
    </w:p>
    <w:p>
      <w:pPr>
        <w:pStyle w:val="BodyText"/>
        <w:ind w:left="0"/>
        <w:rPr>
          <w:sz w:val="23"/>
        </w:rPr>
      </w:pPr>
    </w:p>
    <w:p>
      <w:pPr>
        <w:pStyle w:val="Heading1"/>
        <w:ind w:left="2937"/>
        <w:rPr>
          <w:b w:val="0"/>
        </w:rPr>
      </w:pPr>
      <w:r>
        <w:rPr>
          <w:b w:val="0"/>
          <w:color w:val="0E2848"/>
        </w:rPr>
        <w:t>Resources</w:t>
      </w:r>
    </w:p>
    <w:p>
      <w:pPr>
        <w:pStyle w:val="BodyText"/>
        <w:spacing w:line="258" w:lineRule="exact"/>
        <w:ind w:left="2918"/>
        <w:rPr>
          <w:i/>
        </w:rPr>
      </w:pPr>
      <w:hyperlink r:id="rId36">
        <w:r>
          <w:rPr>
            <w:color w:val="0000FF"/>
          </w:rPr>
          <w:t>International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Affairs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iCivics</w:t>
      </w:r>
      <w:r>
        <w:rPr>
          <w:i/>
        </w:rPr>
        <w:t>.</w:t>
      </w:r>
    </w:p>
    <w:p>
      <w:pPr>
        <w:pStyle w:val="BodyText"/>
        <w:ind w:left="3638" w:right="3251"/>
      </w:pPr>
      <w:r>
        <w:rPr/>
        <w:t>These lesson plans from our friends at iCivics cover a handful of</w:t>
      </w:r>
      <w:r>
        <w:rPr>
          <w:spacing w:val="-39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affairs</w:t>
      </w:r>
      <w:r>
        <w:rPr>
          <w:spacing w:val="-4"/>
        </w:rPr>
        <w:t> </w:t>
      </w:r>
      <w:r>
        <w:rPr/>
        <w:t>topics</w:t>
      </w:r>
      <w:r>
        <w:rPr>
          <w:spacing w:val="-3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middle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students.</w:t>
      </w:r>
    </w:p>
    <w:sectPr>
      <w:pgSz w:w="12240" w:h="15840"/>
      <w:pgMar w:header="1" w:footer="1700" w:top="2720" w:bottom="1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 Light">
    <w:altName w:val="Larsseit Light"/>
    <w:charset w:val="0"/>
    <w:family w:val="modern"/>
    <w:pitch w:val="variable"/>
  </w:font>
  <w:font w:name="Larsseit">
    <w:altName w:val="Larsseit"/>
    <w:charset w:val="0"/>
    <w:family w:val="moder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0pt;margin-top:692.999573pt;width:612pt;height:99pt;mso-position-horizontal-relative:page;mso-position-vertical-relative:page;z-index:-15828992" id="docshape1" coordorigin="0,13860" coordsize="12240,1980" path="m12240,13860l0,14903,0,15840,12240,15840,12240,13860xe" filled="true" fillcolor="#e8f5f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119995pt;margin-top:744.361755pt;width:9.7pt;height:11.05pt;mso-position-horizontal-relative:page;mso-position-vertical-relative:page;z-index:-15828480" type="#_x0000_t202" id="docshape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0pt;margin-top:692.999573pt;width:612pt;height:99pt;mso-position-horizontal-relative:page;mso-position-vertical-relative:page;z-index:-15826944" id="docshapegroup9" coordorigin="0,13860" coordsize="12240,1980">
          <v:shape style="position:absolute;left:0;top:13860;width:12240;height:1980" id="docshape1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0143;top:14747;width:415;height:299" id="docshape11" coordorigin="10143,14747" coordsize="415,299" path="m10205,14747l10143,14747,10234,15046,10296,15046,10322,14960,10266,14960,10262,14938,10205,14747xm10408,14854l10351,14854,10355,14875,10405,15046,10467,15046,10494,14960,10435,14960,10432,14938,10408,14854xm10378,14747l10324,14747,10270,14938,10266,14960,10322,14960,10347,14875,10351,14854,10408,14854,10378,14747xm10558,14747l10496,14747,10440,14938,10435,14960,10494,14960,10558,14747xe" filled="true" fillcolor="#11365b" stroked="false">
            <v:path arrowok="t"/>
            <v:fill type="solid"/>
          </v:shape>
          <v:shape style="position:absolute;left:10614;top:14737;width:462;height:310" id="docshape12" coordorigin="10614,14737" coordsize="462,310" path="m10705,14743l10683,14743,10675,14760,10663,14770,10643,14775,10614,14777,10614,14801,10677,14801,10677,15041,10705,15041,10705,14743xm10857,14737l10815,14748,10784,14779,10766,14828,10759,14892,10766,14955,10784,15004,10815,15036,10857,15047,10898,15036,10913,15021,10857,15021,10827,15011,10805,14985,10792,14945,10788,14892,10792,14839,10805,14798,10827,14773,10857,14763,10913,14763,10898,14748,10857,14737xm10925,14775l10925,14892,10921,14945,10908,14985,10887,15011,10857,15021,10913,15021,10929,15004,10948,14955,10954,14892,10948,14828,10929,14779,10925,14775xm10913,14763l10857,14763,10887,14773,10908,14798,10921,14839,10925,14892,10925,14775,10913,14763xm11076,14743l11053,14743,11046,14760,11033,14770,11014,14775,10985,14777,10985,14801,11048,14801,11048,15041,11076,15041,11076,14743xe" filled="true" fillcolor="#f3733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65.679993pt;margin-top:744.361755pt;width:11.05pt;height:11.05pt;mso-position-horizontal-relative:page;mso-position-vertical-relative:page;z-index:-15826432" type="#_x0000_t202" id="docshape13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0pt;margin-top:.0504pt;width:612pt;height:136pt;mso-position-horizontal-relative:page;mso-position-vertical-relative:page;z-index:-15827968" id="docshape7" coordorigin="0,1" coordsize="12240,2720" path="m12240,1l0,1,0,2721,12240,1679,12240,1xe" filled="true" fillcolor="#e8f5f6" stroked="false">
          <v:path arrowok="t"/>
          <v:fill type="solid"/>
          <w10:wrap type="none"/>
        </v:shape>
      </w:pict>
    </w:r>
    <w:r>
      <w:rPr/>
      <w:pict>
        <v:shape style="position:absolute;margin-left:38.360001pt;margin-top:32.966pt;width:180pt;height:47.2pt;mso-position-horizontal-relative:page;mso-position-vertical-relative:page;z-index:-15827456" type="#_x0000_t202" id="docshape8" filled="false" stroked="false">
          <v:textbox inset="0,0,0,0">
            <w:txbxContent>
              <w:p>
                <w:pPr>
                  <w:spacing w:line="244" w:lineRule="auto" w:before="31"/>
                  <w:ind w:left="20" w:right="2" w:firstLine="0"/>
                  <w:jc w:val="left"/>
                  <w:rPr>
                    <w:rFonts w:ascii="Larsseit Light"/>
                    <w:b w:val="0"/>
                    <w:sz w:val="36"/>
                  </w:rPr>
                </w:pP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Tools of Foreign Policy:</w:t>
                </w:r>
                <w:r>
                  <w:rPr>
                    <w:rFonts w:ascii="Larsseit Light"/>
                    <w:b w:val="0"/>
                    <w:color w:val="0E2848"/>
                    <w:spacing w:val="-73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Reading</w:t>
                </w:r>
                <w:r>
                  <w:rPr>
                    <w:rFonts w:ascii="Larsseit Light"/>
                    <w:b w:val="0"/>
                    <w:color w:val="0E2848"/>
                    <w:spacing w:val="-2"/>
                    <w:sz w:val="36"/>
                  </w:rPr>
                  <w:t> </w:t>
                </w:r>
                <w:r>
                  <w:rPr>
                    <w:rFonts w:ascii="Larsseit Light"/>
                    <w:b w:val="0"/>
                    <w:color w:val="0E2848"/>
                    <w:sz w:val="36"/>
                  </w:rPr>
                  <w:t>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590"/>
    </w:pPr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49" w:lineRule="exact"/>
      <w:ind w:left="2889"/>
      <w:outlineLvl w:val="1"/>
    </w:pPr>
    <w:rPr>
      <w:rFonts w:ascii="Larsseit Light" w:hAnsi="Larsseit Light" w:eastAsia="Larsseit Light" w:cs="Larsseit 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20" w:right="2"/>
    </w:pPr>
    <w:rPr>
      <w:rFonts w:ascii="Larsseit Light" w:hAnsi="Larsseit Light" w:eastAsia="Larsseit Light" w:cs="Larsseit 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cfr.org/backgrounder/chinas-big-bet-soft-power" TargetMode="External"/><Relationship Id="rId8" Type="http://schemas.openxmlformats.org/officeDocument/2006/relationships/hyperlink" Target="https://www.cfr.org/backgrounder/chinas-massive-belt-and-road-initiative" TargetMode="External"/><Relationship Id="rId9" Type="http://schemas.openxmlformats.org/officeDocument/2006/relationships/hyperlink" Target="https://www.cfr.org/backgrounder/truth-about-tariffs" TargetMode="External"/><Relationship Id="rId10" Type="http://schemas.openxmlformats.org/officeDocument/2006/relationships/hyperlink" Target="https://www.cfr.org/podcasts/global-challenges-and-future-us-diplomacy-ambassador-frank-g-wisner" TargetMode="External"/><Relationship Id="rId11" Type="http://schemas.openxmlformats.org/officeDocument/2006/relationships/hyperlink" Target="https://www.cfr.org/podcasts/hyperventilating-over-hypersonics" TargetMode="External"/><Relationship Id="rId12" Type="http://schemas.openxmlformats.org/officeDocument/2006/relationships/hyperlink" Target="https://www.cfr.org/backgrounder/sea-power-us-navy-and-foreign-policy" TargetMode="External"/><Relationship Id="rId13" Type="http://schemas.openxmlformats.org/officeDocument/2006/relationships/hyperlink" Target="https://www.cfr.org/backgrounder/what-are-economic-sanctions" TargetMode="External"/><Relationship Id="rId14" Type="http://schemas.openxmlformats.org/officeDocument/2006/relationships/hyperlink" Target="https://www.cfr.org/backgrounder/how-does-us-spend-its-foreign-aid" TargetMode="External"/><Relationship Id="rId15" Type="http://schemas.openxmlformats.org/officeDocument/2006/relationships/hyperlink" Target="https://www.cfr.org/podcasts/robots-kill" TargetMode="External"/><Relationship Id="rId16" Type="http://schemas.openxmlformats.org/officeDocument/2006/relationships/hyperlink" Target="https://www.cfr.org/podcasts/spying-101" TargetMode="External"/><Relationship Id="rId17" Type="http://schemas.openxmlformats.org/officeDocument/2006/relationships/hyperlink" Target="https://www.youtube.com/playlist?list=PLSW9NzYegMeUKDQsdGBn6VhM81NE5Wejw" TargetMode="External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20" Type="http://schemas.openxmlformats.org/officeDocument/2006/relationships/hyperlink" Target="https://www.cfr.org/timeline/us-relations-china" TargetMode="External"/><Relationship Id="rId21" Type="http://schemas.openxmlformats.org/officeDocument/2006/relationships/hyperlink" Target="https://www.theguardian.com/music/2021/sep/12/louis-armstrong-and-the-spy-how-the-cia-used-him-as-a-trojan-horse-in-congo" TargetMode="External"/><Relationship Id="rId22" Type="http://schemas.openxmlformats.org/officeDocument/2006/relationships/hyperlink" Target="https://www.newyorker.com/magazine/2021/09/13/the-lessons-of-defeat-in-afghanistan" TargetMode="External"/><Relationship Id="rId23" Type="http://schemas.openxmlformats.org/officeDocument/2006/relationships/hyperlink" Target="https://www.nytimes.com/2017/07/07/world/americas/united-nations-nuclear-weapons-prohibition-destruction-global-treaty.html" TargetMode="External"/><Relationship Id="rId24" Type="http://schemas.openxmlformats.org/officeDocument/2006/relationships/hyperlink" Target="https://www.wsj.com/articles/the-world-that-war-has-made-11601650668" TargetMode="External"/><Relationship Id="rId25" Type="http://schemas.openxmlformats.org/officeDocument/2006/relationships/hyperlink" Target="https://www.theguardian.com/world/2015/sep/17/un-united-nations-peacekeepers-rwanda-bosnia" TargetMode="External"/><Relationship Id="rId26" Type="http://schemas.openxmlformats.org/officeDocument/2006/relationships/hyperlink" Target="https://www.wsj.com/articles/how-china-swallowed-the-wto-1509551308" TargetMode="External"/><Relationship Id="rId27" Type="http://schemas.openxmlformats.org/officeDocument/2006/relationships/hyperlink" Target="https://multimedia.scmp.com/news/china/article/One-Belt-One-Road/index.html" TargetMode="External"/><Relationship Id="rId28" Type="http://schemas.openxmlformats.org/officeDocument/2006/relationships/hyperlink" Target="https://foreignpolicy.com/podcasts/ispy/" TargetMode="External"/><Relationship Id="rId29" Type="http://schemas.openxmlformats.org/officeDocument/2006/relationships/hyperlink" Target="https://www.pbs.org/wnet/jazz-ambassadors/" TargetMode="External"/><Relationship Id="rId30" Type="http://schemas.openxmlformats.org/officeDocument/2006/relationships/hyperlink" Target="https://www.npr.org/sections/money/2018/03/30/598365735/episode-833-worst-tariffs-ever" TargetMode="External"/><Relationship Id="rId31" Type="http://schemas.openxmlformats.org/officeDocument/2006/relationships/hyperlink" Target="https://foreignpolicy.com/podcasts/negotiators/" TargetMode="External"/><Relationship Id="rId32" Type="http://schemas.openxmlformats.org/officeDocument/2006/relationships/hyperlink" Target="https://www.vox.com/videos/2018/6/6/17434282/trade-wars-explained-video" TargetMode="External"/><Relationship Id="rId33" Type="http://schemas.openxmlformats.org/officeDocument/2006/relationships/hyperlink" Target="https://usrussiarelations.org/1/introduction" TargetMode="External"/><Relationship Id="rId34" Type="http://schemas.openxmlformats.org/officeDocument/2006/relationships/hyperlink" Target="https://www.nytimes.com/interactive/2018/11/18/world/asia/world-built-by-china.html" TargetMode="External"/><Relationship Id="rId35" Type="http://schemas.openxmlformats.org/officeDocument/2006/relationships/hyperlink" Target="https://microsites.jfklibrary.org/cmc/" TargetMode="External"/><Relationship Id="rId36" Type="http://schemas.openxmlformats.org/officeDocument/2006/relationships/hyperlink" Target="https://www.icivics.org/curriculum/international-affair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2022-02-02T04:12:25Z</dcterms:created>
  <dcterms:modified xsi:type="dcterms:W3CDTF">2022-02-02T04:12:25Z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2022-02-02T00:00:00Z</vt:filetime>
  </property>
</Properties>
</file>