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0E7B" w14:textId="77777777" w:rsidR="00C82C8D" w:rsidRDefault="00DD5480">
      <w:pPr>
        <w:pStyle w:val="BodyText"/>
        <w:rPr>
          <w:rFonts w:ascii="Times New Roman"/>
        </w:rPr>
      </w:pPr>
      <w:r>
        <w:pict w14:anchorId="2701F35F">
          <v:group id="docshapegroup1" o:spid="_x0000_s1030" style="position:absolute;margin-left:0;margin-top:693pt;width:612pt;height:99pt;z-index:15728640;mso-position-horizontal-relative:page;mso-position-vertical-relative:page" coordorigin=",13860" coordsize="12240,1980">
            <v:shape id="docshape2" o:spid="_x0000_s1032" style="position:absolute;top:13860;width:12240;height:1980" coordorigin=",13860" coordsize="12240,1980" path="m12240,13860l,14903r,937l12240,15840r,-1980xe" fillcolor="#e8f5f6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left:11402;top:14907;width:74;height:181" filled="f" stroked="f">
              <v:textbox inset="0,0,0,0">
                <w:txbxContent>
                  <w:p w14:paraId="52EE27DD" w14:textId="77777777" w:rsidR="00C82C8D" w:rsidRDefault="00036BFB">
                    <w:pPr>
                      <w:spacing w:before="8" w:line="173" w:lineRule="exact"/>
                      <w:rPr>
                        <w:rFonts w:ascii="Larsseit"/>
                        <w:b/>
                        <w:sz w:val="14"/>
                      </w:rPr>
                    </w:pPr>
                    <w:r>
                      <w:rPr>
                        <w:rFonts w:ascii="Larsseit"/>
                        <w:b/>
                        <w:color w:val="0E2848"/>
                        <w:w w:val="99"/>
                        <w:sz w:val="14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0E24141">
          <v:group id="docshapegroup4" o:spid="_x0000_s1026" style="position:absolute;margin-left:0;margin-top:0;width:612pt;height:136.8pt;z-index:15729152;mso-position-horizontal-relative:page;mso-position-vertical-relative:page" coordsize="12240,2736">
            <v:shape id="docshape5" o:spid="_x0000_s1029" style="position:absolute;width:12240;height:2736" coordsize="12240,2736" path="m12240,l,,,2736,12240,1693,12240,xe" fillcolor="#e8f5f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28" type="#_x0000_t75" style="position:absolute;left:804;top:744;width:2255;height:647">
              <v:imagedata r:id="rId5" o:title=""/>
            </v:shape>
            <v:shape id="docshape7" o:spid="_x0000_s1027" type="#_x0000_t202" style="position:absolute;width:12240;height:2736" filled="f" stroked="f">
              <v:textbox inset="0,0,0,0">
                <w:txbxContent>
                  <w:p w14:paraId="57EBE252" w14:textId="77777777" w:rsidR="00C82C8D" w:rsidRDefault="00C82C8D">
                    <w:pPr>
                      <w:spacing w:before="6"/>
                      <w:rPr>
                        <w:sz w:val="58"/>
                      </w:rPr>
                    </w:pPr>
                  </w:p>
                  <w:p w14:paraId="0F563FCE" w14:textId="77777777" w:rsidR="00C82C8D" w:rsidRDefault="00036BFB">
                    <w:pPr>
                      <w:ind w:left="7651" w:right="1026"/>
                      <w:rPr>
                        <w:rFonts w:ascii="Larsseit Light"/>
                        <w:sz w:val="36"/>
                      </w:rPr>
                    </w:pPr>
                    <w:r>
                      <w:rPr>
                        <w:rFonts w:ascii="Larsseit Light"/>
                        <w:color w:val="0E2848"/>
                        <w:sz w:val="36"/>
                      </w:rPr>
                      <w:t>Tools of Foreign Policy:</w:t>
                    </w:r>
                    <w:r>
                      <w:rPr>
                        <w:rFonts w:ascii="Larsseit Light"/>
                        <w:color w:val="0E2848"/>
                        <w:spacing w:val="-73"/>
                        <w:sz w:val="36"/>
                      </w:rPr>
                      <w:t xml:space="preserve"> </w:t>
                    </w:r>
                    <w:r>
                      <w:rPr>
                        <w:rFonts w:ascii="Larsseit Light"/>
                        <w:color w:val="0E2848"/>
                        <w:sz w:val="36"/>
                      </w:rPr>
                      <w:t>Op-Ed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2F7510A" w14:textId="77777777" w:rsidR="00C82C8D" w:rsidRDefault="00C82C8D">
      <w:pPr>
        <w:pStyle w:val="BodyText"/>
        <w:rPr>
          <w:rFonts w:ascii="Times New Roman"/>
        </w:rPr>
      </w:pPr>
    </w:p>
    <w:p w14:paraId="64ECA3A1" w14:textId="77777777" w:rsidR="00C82C8D" w:rsidRDefault="00C82C8D">
      <w:pPr>
        <w:pStyle w:val="BodyText"/>
        <w:rPr>
          <w:rFonts w:ascii="Times New Roman"/>
        </w:rPr>
      </w:pPr>
    </w:p>
    <w:p w14:paraId="654E3DC4" w14:textId="77777777" w:rsidR="00C82C8D" w:rsidRDefault="00C82C8D">
      <w:pPr>
        <w:pStyle w:val="BodyText"/>
        <w:rPr>
          <w:rFonts w:ascii="Times New Roman"/>
        </w:rPr>
      </w:pPr>
    </w:p>
    <w:p w14:paraId="05A476BA" w14:textId="77777777" w:rsidR="00C82C8D" w:rsidRDefault="00C82C8D">
      <w:pPr>
        <w:pStyle w:val="BodyText"/>
        <w:rPr>
          <w:rFonts w:ascii="Times New Roman"/>
        </w:rPr>
      </w:pPr>
    </w:p>
    <w:p w14:paraId="116B6DFA" w14:textId="77777777" w:rsidR="00C82C8D" w:rsidRDefault="00C82C8D">
      <w:pPr>
        <w:pStyle w:val="BodyText"/>
        <w:rPr>
          <w:rFonts w:ascii="Times New Roman"/>
        </w:rPr>
      </w:pPr>
    </w:p>
    <w:p w14:paraId="6166D055" w14:textId="77777777" w:rsidR="00C82C8D" w:rsidRDefault="00C82C8D">
      <w:pPr>
        <w:pStyle w:val="BodyText"/>
        <w:rPr>
          <w:rFonts w:ascii="Times New Roman"/>
        </w:rPr>
      </w:pPr>
    </w:p>
    <w:p w14:paraId="405335C7" w14:textId="77777777" w:rsidR="00C82C8D" w:rsidRDefault="00C82C8D">
      <w:pPr>
        <w:pStyle w:val="BodyText"/>
        <w:rPr>
          <w:rFonts w:ascii="Times New Roman"/>
        </w:rPr>
      </w:pPr>
    </w:p>
    <w:p w14:paraId="5342F885" w14:textId="77777777" w:rsidR="00C82C8D" w:rsidRDefault="00C82C8D">
      <w:pPr>
        <w:pStyle w:val="BodyText"/>
        <w:rPr>
          <w:rFonts w:ascii="Times New Roman"/>
        </w:rPr>
      </w:pPr>
    </w:p>
    <w:p w14:paraId="4B44EF5E" w14:textId="77777777" w:rsidR="00C82C8D" w:rsidRDefault="00C82C8D">
      <w:pPr>
        <w:pStyle w:val="BodyText"/>
        <w:rPr>
          <w:rFonts w:ascii="Times New Roman"/>
        </w:rPr>
      </w:pPr>
    </w:p>
    <w:p w14:paraId="2E9FB5F4" w14:textId="77777777" w:rsidR="00C82C8D" w:rsidRDefault="00C82C8D">
      <w:pPr>
        <w:pStyle w:val="BodyText"/>
        <w:rPr>
          <w:rFonts w:ascii="Times New Roman"/>
        </w:rPr>
      </w:pPr>
    </w:p>
    <w:p w14:paraId="40140C16" w14:textId="77777777" w:rsidR="00C82C8D" w:rsidRDefault="00C82C8D">
      <w:pPr>
        <w:pStyle w:val="BodyText"/>
        <w:rPr>
          <w:rFonts w:ascii="Times New Roman"/>
        </w:rPr>
      </w:pPr>
    </w:p>
    <w:p w14:paraId="5C20758B" w14:textId="77777777" w:rsidR="00C82C8D" w:rsidRDefault="00C82C8D">
      <w:pPr>
        <w:pStyle w:val="BodyText"/>
        <w:rPr>
          <w:rFonts w:ascii="Times New Roman"/>
        </w:rPr>
      </w:pPr>
    </w:p>
    <w:p w14:paraId="644A2F42" w14:textId="77777777" w:rsidR="00C82C8D" w:rsidRDefault="00C82C8D">
      <w:pPr>
        <w:pStyle w:val="BodyText"/>
        <w:spacing w:before="3"/>
        <w:rPr>
          <w:rFonts w:ascii="Times New Roman"/>
          <w:sz w:val="18"/>
        </w:rPr>
      </w:pPr>
    </w:p>
    <w:p w14:paraId="0D03E80C" w14:textId="77777777" w:rsidR="00C82C8D" w:rsidRDefault="00036BFB">
      <w:pPr>
        <w:pStyle w:val="Heading1"/>
        <w:spacing w:before="113"/>
      </w:pPr>
      <w:r>
        <w:rPr>
          <w:color w:val="0E2848"/>
        </w:rPr>
        <w:t>Overview:</w:t>
      </w:r>
    </w:p>
    <w:p w14:paraId="69E9CB81" w14:textId="3ED690D3" w:rsidR="00C82C8D" w:rsidRPr="00036BFB" w:rsidRDefault="00036BFB">
      <w:pPr>
        <w:pStyle w:val="BodyText"/>
        <w:spacing w:before="6" w:line="264" w:lineRule="auto"/>
        <w:ind w:left="2889" w:right="3008"/>
        <w:rPr>
          <w:rFonts w:ascii="Haarlemmer MT" w:hAnsi="Haarlemmer MT"/>
        </w:rPr>
      </w:pPr>
      <w:r w:rsidRPr="00036BFB">
        <w:rPr>
          <w:rFonts w:ascii="Haarlemmer MT" w:hAnsi="Haarlemmer MT"/>
          <w:color w:val="4B525D"/>
        </w:rPr>
        <w:t>Students will choose a foreign policy issue in the news, identify what tools are</w:t>
      </w:r>
      <w:r w:rsidRPr="00036BFB">
        <w:rPr>
          <w:rFonts w:ascii="Haarlemmer MT" w:hAnsi="Haarlemmer MT"/>
          <w:color w:val="4B525D"/>
          <w:spacing w:val="-43"/>
        </w:rPr>
        <w:t xml:space="preserve"> </w:t>
      </w:r>
      <w:r w:rsidR="004724C5">
        <w:rPr>
          <w:rFonts w:ascii="Haarlemmer MT" w:hAnsi="Haarlemmer MT"/>
          <w:color w:val="4B525D"/>
          <w:spacing w:val="-43"/>
        </w:rPr>
        <w:t xml:space="preserve"> </w:t>
      </w:r>
      <w:r w:rsidR="004724C5">
        <w:rPr>
          <w:rFonts w:ascii="Haarlemmer MT" w:hAnsi="Haarlemmer MT"/>
          <w:color w:val="4B525D"/>
        </w:rPr>
        <w:t xml:space="preserve"> being</w:t>
      </w:r>
      <w:r w:rsidRPr="00036BFB">
        <w:rPr>
          <w:rFonts w:ascii="Haarlemmer MT" w:hAnsi="Haarlemmer MT"/>
          <w:color w:val="4B525D"/>
          <w:spacing w:val="-1"/>
        </w:rPr>
        <w:t xml:space="preserve"> </w:t>
      </w:r>
      <w:r w:rsidRPr="00036BFB">
        <w:rPr>
          <w:rFonts w:ascii="Haarlemmer MT" w:hAnsi="Haarlemmer MT"/>
          <w:color w:val="4B525D"/>
        </w:rPr>
        <w:t>used, and argue</w:t>
      </w:r>
      <w:r w:rsidRPr="00036BFB">
        <w:rPr>
          <w:rFonts w:ascii="Haarlemmer MT" w:hAnsi="Haarlemmer MT"/>
          <w:color w:val="4B525D"/>
          <w:spacing w:val="-1"/>
        </w:rPr>
        <w:t xml:space="preserve"> </w:t>
      </w:r>
      <w:r w:rsidRPr="00036BFB">
        <w:rPr>
          <w:rFonts w:ascii="Haarlemmer MT" w:hAnsi="Haarlemmer MT"/>
          <w:color w:val="4B525D"/>
        </w:rPr>
        <w:t>for a</w:t>
      </w:r>
      <w:r w:rsidRPr="00036BFB">
        <w:rPr>
          <w:rFonts w:ascii="Haarlemmer MT" w:hAnsi="Haarlemmer MT"/>
          <w:color w:val="4B525D"/>
          <w:spacing w:val="-1"/>
        </w:rPr>
        <w:t xml:space="preserve"> </w:t>
      </w:r>
      <w:r w:rsidRPr="00036BFB">
        <w:rPr>
          <w:rFonts w:ascii="Haarlemmer MT" w:hAnsi="Haarlemmer MT"/>
          <w:color w:val="4B525D"/>
        </w:rPr>
        <w:t>different approach.</w:t>
      </w:r>
    </w:p>
    <w:p w14:paraId="49310814" w14:textId="77777777" w:rsidR="00C82C8D" w:rsidRDefault="00C82C8D">
      <w:pPr>
        <w:pStyle w:val="BodyText"/>
        <w:spacing w:before="7"/>
        <w:rPr>
          <w:sz w:val="22"/>
        </w:rPr>
      </w:pPr>
    </w:p>
    <w:p w14:paraId="790FB689" w14:textId="77777777" w:rsidR="00C82C8D" w:rsidRDefault="00036BFB">
      <w:pPr>
        <w:pStyle w:val="Heading1"/>
      </w:pPr>
      <w:r>
        <w:rPr>
          <w:color w:val="0E2848"/>
        </w:rPr>
        <w:t>Length:</w:t>
      </w:r>
    </w:p>
    <w:p w14:paraId="6ADAACB7" w14:textId="77777777" w:rsidR="00C82C8D" w:rsidRPr="00036BFB" w:rsidRDefault="00036BFB">
      <w:pPr>
        <w:pStyle w:val="BodyText"/>
        <w:spacing w:before="6"/>
        <w:ind w:left="2889"/>
        <w:rPr>
          <w:rFonts w:ascii="Haarlemmer MT" w:hAnsi="Haarlemmer MT"/>
        </w:rPr>
      </w:pPr>
      <w:r w:rsidRPr="00036BFB">
        <w:rPr>
          <w:rFonts w:ascii="Haarlemmer MT" w:hAnsi="Haarlemmer MT"/>
          <w:color w:val="4B525D"/>
        </w:rPr>
        <w:t>One</w:t>
      </w:r>
      <w:r w:rsidRPr="00036BFB">
        <w:rPr>
          <w:rFonts w:ascii="Haarlemmer MT" w:hAnsi="Haarlemmer MT"/>
          <w:color w:val="4B525D"/>
          <w:spacing w:val="-2"/>
        </w:rPr>
        <w:t xml:space="preserve"> </w:t>
      </w:r>
      <w:r w:rsidRPr="00036BFB">
        <w:rPr>
          <w:rFonts w:ascii="Haarlemmer MT" w:hAnsi="Haarlemmer MT"/>
          <w:color w:val="4B525D"/>
        </w:rPr>
        <w:t>class.</w:t>
      </w:r>
    </w:p>
    <w:p w14:paraId="6220C790" w14:textId="77777777" w:rsidR="00C82C8D" w:rsidRDefault="00C82C8D">
      <w:pPr>
        <w:pStyle w:val="BodyText"/>
        <w:spacing w:before="5"/>
        <w:rPr>
          <w:sz w:val="24"/>
        </w:rPr>
      </w:pPr>
    </w:p>
    <w:p w14:paraId="1E94CC7C" w14:textId="77777777" w:rsidR="00C82C8D" w:rsidRDefault="00036BFB">
      <w:pPr>
        <w:pStyle w:val="Heading1"/>
      </w:pPr>
      <w:r>
        <w:rPr>
          <w:color w:val="0E2848"/>
        </w:rPr>
        <w:t>Materials:</w:t>
      </w:r>
    </w:p>
    <w:p w14:paraId="4D757D79" w14:textId="77777777" w:rsidR="00C82C8D" w:rsidRPr="00036BFB" w:rsidRDefault="00DD5480">
      <w:pPr>
        <w:pStyle w:val="ListParagraph"/>
        <w:numPr>
          <w:ilvl w:val="0"/>
          <w:numId w:val="2"/>
        </w:numPr>
        <w:tabs>
          <w:tab w:val="left" w:pos="3609"/>
          <w:tab w:val="left" w:pos="3610"/>
        </w:tabs>
        <w:spacing w:before="4"/>
        <w:ind w:hanging="361"/>
        <w:rPr>
          <w:rFonts w:ascii="Haarlemmer MT" w:hAnsi="Haarlemmer MT"/>
          <w:sz w:val="20"/>
        </w:rPr>
      </w:pPr>
      <w:hyperlink r:id="rId6">
        <w:r w:rsidR="00036BFB" w:rsidRPr="00036BFB">
          <w:rPr>
            <w:rFonts w:ascii="Haarlemmer MT" w:hAnsi="Haarlemmer MT"/>
            <w:color w:val="0000FF"/>
            <w:sz w:val="20"/>
            <w:u w:val="single" w:color="0000FF"/>
          </w:rPr>
          <w:t>Tools</w:t>
        </w:r>
        <w:r w:rsidR="00036BFB" w:rsidRPr="00036BFB">
          <w:rPr>
            <w:rFonts w:ascii="Haarlemmer MT" w:hAnsi="Haarlemmer MT"/>
            <w:color w:val="0000FF"/>
            <w:spacing w:val="-4"/>
            <w:sz w:val="20"/>
            <w:u w:val="single" w:color="0000FF"/>
          </w:rPr>
          <w:t xml:space="preserve"> </w:t>
        </w:r>
        <w:r w:rsidR="00036BFB" w:rsidRPr="00036BFB">
          <w:rPr>
            <w:rFonts w:ascii="Haarlemmer MT" w:hAnsi="Haarlemmer MT"/>
            <w:color w:val="0000FF"/>
            <w:sz w:val="20"/>
            <w:u w:val="single" w:color="0000FF"/>
          </w:rPr>
          <w:t>of</w:t>
        </w:r>
        <w:r w:rsidR="00036BFB" w:rsidRPr="00036BFB">
          <w:rPr>
            <w:rFonts w:ascii="Haarlemmer MT" w:hAnsi="Haarlemmer MT"/>
            <w:color w:val="0000FF"/>
            <w:spacing w:val="-5"/>
            <w:sz w:val="20"/>
            <w:u w:val="single" w:color="0000FF"/>
          </w:rPr>
          <w:t xml:space="preserve"> </w:t>
        </w:r>
        <w:r w:rsidR="00036BFB" w:rsidRPr="00036BFB">
          <w:rPr>
            <w:rFonts w:ascii="Haarlemmer MT" w:hAnsi="Haarlemmer MT"/>
            <w:color w:val="0000FF"/>
            <w:sz w:val="20"/>
            <w:u w:val="single" w:color="0000FF"/>
          </w:rPr>
          <w:t>Foreign</w:t>
        </w:r>
        <w:r w:rsidR="00036BFB" w:rsidRPr="00036BFB">
          <w:rPr>
            <w:rFonts w:ascii="Haarlemmer MT" w:hAnsi="Haarlemmer MT"/>
            <w:color w:val="0000FF"/>
            <w:spacing w:val="-3"/>
            <w:sz w:val="20"/>
            <w:u w:val="single" w:color="0000FF"/>
          </w:rPr>
          <w:t xml:space="preserve"> </w:t>
        </w:r>
        <w:r w:rsidR="00036BFB" w:rsidRPr="00036BFB">
          <w:rPr>
            <w:rFonts w:ascii="Haarlemmer MT" w:hAnsi="Haarlemmer MT"/>
            <w:color w:val="0000FF"/>
            <w:sz w:val="20"/>
            <w:u w:val="single" w:color="0000FF"/>
          </w:rPr>
          <w:t>Policy</w:t>
        </w:r>
        <w:r w:rsidR="00036BFB" w:rsidRPr="00036BFB">
          <w:rPr>
            <w:rFonts w:ascii="Haarlemmer MT" w:hAnsi="Haarlemmer MT"/>
            <w:color w:val="0000FF"/>
            <w:spacing w:val="-4"/>
            <w:sz w:val="20"/>
            <w:u w:val="single" w:color="0000FF"/>
          </w:rPr>
          <w:t xml:space="preserve"> </w:t>
        </w:r>
        <w:r w:rsidR="00036BFB" w:rsidRPr="00036BFB">
          <w:rPr>
            <w:rFonts w:ascii="Haarlemmer MT" w:hAnsi="Haarlemmer MT"/>
            <w:color w:val="0000FF"/>
            <w:sz w:val="20"/>
            <w:u w:val="single" w:color="0000FF"/>
          </w:rPr>
          <w:t>(World101)</w:t>
        </w:r>
      </w:hyperlink>
    </w:p>
    <w:p w14:paraId="2F5B6F4A" w14:textId="77777777" w:rsidR="00C82C8D" w:rsidRPr="00036BFB" w:rsidRDefault="00036BFB">
      <w:pPr>
        <w:pStyle w:val="ListParagraph"/>
        <w:numPr>
          <w:ilvl w:val="0"/>
          <w:numId w:val="2"/>
        </w:numPr>
        <w:tabs>
          <w:tab w:val="left" w:pos="3609"/>
          <w:tab w:val="left" w:pos="3610"/>
        </w:tabs>
        <w:spacing w:before="26"/>
        <w:ind w:hanging="361"/>
        <w:rPr>
          <w:rFonts w:ascii="Haarlemmer MT" w:hAnsi="Haarlemmer MT"/>
          <w:sz w:val="20"/>
        </w:rPr>
      </w:pPr>
      <w:r w:rsidRPr="00036BFB">
        <w:rPr>
          <w:rFonts w:ascii="Haarlemmer MT" w:hAnsi="Haarlemmer MT"/>
          <w:color w:val="4B525D"/>
          <w:sz w:val="20"/>
        </w:rPr>
        <w:t>Newspapers</w:t>
      </w:r>
      <w:r w:rsidRPr="00036BFB">
        <w:rPr>
          <w:rFonts w:ascii="Haarlemmer MT" w:hAnsi="Haarlemmer MT"/>
          <w:color w:val="4B525D"/>
          <w:spacing w:val="-3"/>
          <w:sz w:val="20"/>
        </w:rPr>
        <w:t xml:space="preserve"> </w:t>
      </w:r>
      <w:r w:rsidRPr="00036BFB">
        <w:rPr>
          <w:rFonts w:ascii="Haarlemmer MT" w:hAnsi="Haarlemmer MT"/>
          <w:color w:val="4B525D"/>
          <w:sz w:val="20"/>
        </w:rPr>
        <w:t>or</w:t>
      </w:r>
      <w:r w:rsidRPr="00036BFB">
        <w:rPr>
          <w:rFonts w:ascii="Haarlemmer MT" w:hAnsi="Haarlemmer MT"/>
          <w:color w:val="4B525D"/>
          <w:spacing w:val="-3"/>
          <w:sz w:val="20"/>
        </w:rPr>
        <w:t xml:space="preserve"> </w:t>
      </w:r>
      <w:r w:rsidRPr="00036BFB">
        <w:rPr>
          <w:rFonts w:ascii="Haarlemmer MT" w:hAnsi="Haarlemmer MT"/>
          <w:color w:val="4B525D"/>
          <w:sz w:val="20"/>
        </w:rPr>
        <w:t>other</w:t>
      </w:r>
      <w:r w:rsidRPr="00036BFB">
        <w:rPr>
          <w:rFonts w:ascii="Haarlemmer MT" w:hAnsi="Haarlemmer MT"/>
          <w:color w:val="4B525D"/>
          <w:spacing w:val="-3"/>
          <w:sz w:val="20"/>
        </w:rPr>
        <w:t xml:space="preserve"> </w:t>
      </w:r>
      <w:r w:rsidRPr="00036BFB">
        <w:rPr>
          <w:rFonts w:ascii="Haarlemmer MT" w:hAnsi="Haarlemmer MT"/>
          <w:color w:val="4B525D"/>
          <w:sz w:val="20"/>
        </w:rPr>
        <w:t>news</w:t>
      </w:r>
      <w:r w:rsidRPr="00036BFB">
        <w:rPr>
          <w:rFonts w:ascii="Haarlemmer MT" w:hAnsi="Haarlemmer MT"/>
          <w:color w:val="4B525D"/>
          <w:spacing w:val="-2"/>
          <w:sz w:val="20"/>
        </w:rPr>
        <w:t xml:space="preserve"> </w:t>
      </w:r>
      <w:r w:rsidRPr="00036BFB">
        <w:rPr>
          <w:rFonts w:ascii="Haarlemmer MT" w:hAnsi="Haarlemmer MT"/>
          <w:color w:val="4B525D"/>
          <w:sz w:val="20"/>
        </w:rPr>
        <w:t>sources</w:t>
      </w:r>
      <w:r w:rsidRPr="00036BFB">
        <w:rPr>
          <w:rFonts w:ascii="Haarlemmer MT" w:hAnsi="Haarlemmer MT"/>
          <w:color w:val="4B525D"/>
          <w:spacing w:val="-3"/>
          <w:sz w:val="20"/>
        </w:rPr>
        <w:t xml:space="preserve"> </w:t>
      </w:r>
      <w:r w:rsidRPr="00036BFB">
        <w:rPr>
          <w:rFonts w:ascii="Haarlemmer MT" w:hAnsi="Haarlemmer MT"/>
          <w:color w:val="4B525D"/>
          <w:sz w:val="20"/>
        </w:rPr>
        <w:t>that</w:t>
      </w:r>
      <w:r w:rsidRPr="00036BFB">
        <w:rPr>
          <w:rFonts w:ascii="Haarlemmer MT" w:hAnsi="Haarlemmer MT"/>
          <w:color w:val="4B525D"/>
          <w:spacing w:val="-3"/>
          <w:sz w:val="20"/>
        </w:rPr>
        <w:t xml:space="preserve"> </w:t>
      </w:r>
      <w:r w:rsidRPr="00036BFB">
        <w:rPr>
          <w:rFonts w:ascii="Haarlemmer MT" w:hAnsi="Haarlemmer MT"/>
          <w:color w:val="4B525D"/>
          <w:sz w:val="20"/>
        </w:rPr>
        <w:t>cover</w:t>
      </w:r>
      <w:r w:rsidRPr="00036BFB">
        <w:rPr>
          <w:rFonts w:ascii="Haarlemmer MT" w:hAnsi="Haarlemmer MT"/>
          <w:color w:val="4B525D"/>
          <w:spacing w:val="-3"/>
          <w:sz w:val="20"/>
        </w:rPr>
        <w:t xml:space="preserve"> </w:t>
      </w:r>
      <w:r w:rsidRPr="00036BFB">
        <w:rPr>
          <w:rFonts w:ascii="Haarlemmer MT" w:hAnsi="Haarlemmer MT"/>
          <w:color w:val="4B525D"/>
          <w:sz w:val="20"/>
        </w:rPr>
        <w:t>international</w:t>
      </w:r>
      <w:r w:rsidRPr="00036BFB">
        <w:rPr>
          <w:rFonts w:ascii="Haarlemmer MT" w:hAnsi="Haarlemmer MT"/>
          <w:color w:val="4B525D"/>
          <w:spacing w:val="-6"/>
          <w:sz w:val="20"/>
        </w:rPr>
        <w:t xml:space="preserve"> </w:t>
      </w:r>
      <w:r w:rsidRPr="00036BFB">
        <w:rPr>
          <w:rFonts w:ascii="Haarlemmer MT" w:hAnsi="Haarlemmer MT"/>
          <w:color w:val="4B525D"/>
          <w:sz w:val="20"/>
        </w:rPr>
        <w:t>news.</w:t>
      </w:r>
    </w:p>
    <w:p w14:paraId="61C925AD" w14:textId="77777777" w:rsidR="00C82C8D" w:rsidRDefault="00C82C8D">
      <w:pPr>
        <w:pStyle w:val="BodyText"/>
        <w:spacing w:before="7"/>
        <w:rPr>
          <w:sz w:val="24"/>
        </w:rPr>
      </w:pPr>
    </w:p>
    <w:p w14:paraId="7CB735BC" w14:textId="77777777" w:rsidR="00C82C8D" w:rsidRDefault="00036BFB">
      <w:pPr>
        <w:pStyle w:val="Heading1"/>
        <w:spacing w:before="1" w:line="349" w:lineRule="exact"/>
      </w:pPr>
      <w:r>
        <w:rPr>
          <w:color w:val="0E2848"/>
        </w:rPr>
        <w:t>Instructional</w:t>
      </w:r>
      <w:r>
        <w:rPr>
          <w:color w:val="0E2848"/>
          <w:spacing w:val="-1"/>
        </w:rPr>
        <w:t xml:space="preserve"> </w:t>
      </w:r>
      <w:r>
        <w:rPr>
          <w:color w:val="0E2848"/>
        </w:rPr>
        <w:t>Plan:</w:t>
      </w:r>
    </w:p>
    <w:p w14:paraId="1B956FF9" w14:textId="77777777" w:rsidR="00C82C8D" w:rsidRPr="00036BFB" w:rsidRDefault="00036BFB">
      <w:pPr>
        <w:pStyle w:val="ListParagraph"/>
        <w:numPr>
          <w:ilvl w:val="0"/>
          <w:numId w:val="1"/>
        </w:numPr>
        <w:tabs>
          <w:tab w:val="left" w:pos="3609"/>
          <w:tab w:val="left" w:pos="3610"/>
        </w:tabs>
        <w:ind w:right="2943"/>
        <w:rPr>
          <w:rFonts w:ascii="Haarlemmer MT" w:hAnsi="Haarlemmer MT"/>
          <w:sz w:val="20"/>
        </w:rPr>
      </w:pPr>
      <w:r w:rsidRPr="00036BFB">
        <w:rPr>
          <w:rFonts w:ascii="Haarlemmer MT" w:hAnsi="Haarlemmer MT"/>
          <w:color w:val="4B525D"/>
          <w:sz w:val="20"/>
        </w:rPr>
        <w:t>Have students read about the tools of foreign policy, paying particular</w:t>
      </w:r>
      <w:r w:rsidRPr="00036BFB">
        <w:rPr>
          <w:rFonts w:ascii="Haarlemmer MT" w:hAnsi="Haarlemmer MT"/>
          <w:color w:val="4B525D"/>
          <w:spacing w:val="-44"/>
          <w:sz w:val="20"/>
        </w:rPr>
        <w:t xml:space="preserve"> </w:t>
      </w:r>
      <w:r w:rsidRPr="00036BFB">
        <w:rPr>
          <w:rFonts w:ascii="Haarlemmer MT" w:hAnsi="Haarlemmer MT"/>
          <w:color w:val="4B525D"/>
          <w:sz w:val="20"/>
        </w:rPr>
        <w:t>attention to when</w:t>
      </w:r>
      <w:r w:rsidRPr="00036BFB">
        <w:rPr>
          <w:rFonts w:ascii="Haarlemmer MT" w:hAnsi="Haarlemmer MT"/>
          <w:color w:val="4B525D"/>
          <w:spacing w:val="1"/>
          <w:sz w:val="20"/>
        </w:rPr>
        <w:t xml:space="preserve"> </w:t>
      </w:r>
      <w:r w:rsidRPr="00036BFB">
        <w:rPr>
          <w:rFonts w:ascii="Haarlemmer MT" w:hAnsi="Haarlemmer MT"/>
          <w:color w:val="4B525D"/>
          <w:sz w:val="20"/>
        </w:rPr>
        <w:t>they</w:t>
      </w:r>
      <w:r w:rsidRPr="00036BFB">
        <w:rPr>
          <w:rFonts w:ascii="Haarlemmer MT" w:hAnsi="Haarlemmer MT"/>
          <w:color w:val="4B525D"/>
          <w:spacing w:val="1"/>
          <w:sz w:val="20"/>
        </w:rPr>
        <w:t xml:space="preserve"> </w:t>
      </w:r>
      <w:r w:rsidRPr="00036BFB">
        <w:rPr>
          <w:rFonts w:ascii="Haarlemmer MT" w:hAnsi="Haarlemmer MT"/>
          <w:color w:val="4B525D"/>
          <w:sz w:val="20"/>
        </w:rPr>
        <w:t>are</w:t>
      </w:r>
      <w:r w:rsidRPr="00036BFB">
        <w:rPr>
          <w:rFonts w:ascii="Haarlemmer MT" w:hAnsi="Haarlemmer MT"/>
          <w:color w:val="4B525D"/>
          <w:spacing w:val="-2"/>
          <w:sz w:val="20"/>
        </w:rPr>
        <w:t xml:space="preserve"> </w:t>
      </w:r>
      <w:r w:rsidRPr="00036BFB">
        <w:rPr>
          <w:rFonts w:ascii="Haarlemmer MT" w:hAnsi="Haarlemmer MT"/>
          <w:color w:val="4B525D"/>
          <w:sz w:val="20"/>
        </w:rPr>
        <w:t>used.</w:t>
      </w:r>
    </w:p>
    <w:p w14:paraId="4EF574E7" w14:textId="77777777" w:rsidR="00C82C8D" w:rsidRPr="00036BFB" w:rsidRDefault="00036BFB">
      <w:pPr>
        <w:pStyle w:val="ListParagraph"/>
        <w:numPr>
          <w:ilvl w:val="0"/>
          <w:numId w:val="1"/>
        </w:numPr>
        <w:tabs>
          <w:tab w:val="left" w:pos="3609"/>
          <w:tab w:val="left" w:pos="3610"/>
        </w:tabs>
        <w:ind w:right="3436"/>
        <w:rPr>
          <w:rFonts w:ascii="Haarlemmer MT" w:hAnsi="Haarlemmer MT"/>
          <w:sz w:val="20"/>
        </w:rPr>
      </w:pPr>
      <w:r w:rsidRPr="00036BFB">
        <w:rPr>
          <w:rFonts w:ascii="Haarlemmer MT" w:hAnsi="Haarlemmer MT"/>
          <w:sz w:val="20"/>
        </w:rPr>
        <w:t>Have</w:t>
      </w:r>
      <w:r w:rsidRPr="00036BFB">
        <w:rPr>
          <w:rFonts w:ascii="Haarlemmer MT" w:hAnsi="Haarlemmer MT"/>
          <w:spacing w:val="-4"/>
          <w:sz w:val="20"/>
        </w:rPr>
        <w:t xml:space="preserve"> </w:t>
      </w:r>
      <w:r w:rsidRPr="00036BFB">
        <w:rPr>
          <w:rFonts w:ascii="Haarlemmer MT" w:hAnsi="Haarlemmer MT"/>
          <w:sz w:val="20"/>
        </w:rPr>
        <w:t>students</w:t>
      </w:r>
      <w:r w:rsidRPr="00036BFB">
        <w:rPr>
          <w:rFonts w:ascii="Haarlemmer MT" w:hAnsi="Haarlemmer MT"/>
          <w:spacing w:val="-4"/>
          <w:sz w:val="20"/>
        </w:rPr>
        <w:t xml:space="preserve"> </w:t>
      </w:r>
      <w:r w:rsidRPr="00036BFB">
        <w:rPr>
          <w:rFonts w:ascii="Haarlemmer MT" w:hAnsi="Haarlemmer MT"/>
          <w:sz w:val="20"/>
        </w:rPr>
        <w:t>select</w:t>
      </w:r>
      <w:r w:rsidRPr="00036BFB">
        <w:rPr>
          <w:rFonts w:ascii="Haarlemmer MT" w:hAnsi="Haarlemmer MT"/>
          <w:spacing w:val="-3"/>
          <w:sz w:val="20"/>
        </w:rPr>
        <w:t xml:space="preserve"> </w:t>
      </w:r>
      <w:r w:rsidRPr="00036BFB">
        <w:rPr>
          <w:rFonts w:ascii="Haarlemmer MT" w:hAnsi="Haarlemmer MT"/>
          <w:sz w:val="20"/>
        </w:rPr>
        <w:t>a</w:t>
      </w:r>
      <w:r w:rsidRPr="00036BFB">
        <w:rPr>
          <w:rFonts w:ascii="Haarlemmer MT" w:hAnsi="Haarlemmer MT"/>
          <w:spacing w:val="-2"/>
          <w:sz w:val="20"/>
        </w:rPr>
        <w:t xml:space="preserve"> </w:t>
      </w:r>
      <w:r w:rsidRPr="00036BFB">
        <w:rPr>
          <w:rFonts w:ascii="Haarlemmer MT" w:hAnsi="Haarlemmer MT"/>
          <w:sz w:val="20"/>
        </w:rPr>
        <w:t>foreign policy</w:t>
      </w:r>
      <w:r w:rsidRPr="00036BFB">
        <w:rPr>
          <w:rFonts w:ascii="Haarlemmer MT" w:hAnsi="Haarlemmer MT"/>
          <w:spacing w:val="-2"/>
          <w:sz w:val="20"/>
        </w:rPr>
        <w:t xml:space="preserve"> </w:t>
      </w:r>
      <w:r w:rsidRPr="00036BFB">
        <w:rPr>
          <w:rFonts w:ascii="Haarlemmer MT" w:hAnsi="Haarlemmer MT"/>
          <w:sz w:val="20"/>
        </w:rPr>
        <w:t>issue</w:t>
      </w:r>
      <w:r w:rsidRPr="00036BFB">
        <w:rPr>
          <w:rFonts w:ascii="Haarlemmer MT" w:hAnsi="Haarlemmer MT"/>
          <w:spacing w:val="-4"/>
          <w:sz w:val="20"/>
        </w:rPr>
        <w:t xml:space="preserve"> </w:t>
      </w:r>
      <w:r w:rsidRPr="00036BFB">
        <w:rPr>
          <w:rFonts w:ascii="Haarlemmer MT" w:hAnsi="Haarlemmer MT"/>
          <w:sz w:val="20"/>
        </w:rPr>
        <w:t>in</w:t>
      </w:r>
      <w:r w:rsidRPr="00036BFB">
        <w:rPr>
          <w:rFonts w:ascii="Haarlemmer MT" w:hAnsi="Haarlemmer MT"/>
          <w:spacing w:val="-2"/>
          <w:sz w:val="20"/>
        </w:rPr>
        <w:t xml:space="preserve"> </w:t>
      </w:r>
      <w:r w:rsidRPr="00036BFB">
        <w:rPr>
          <w:rFonts w:ascii="Haarlemmer MT" w:hAnsi="Haarlemmer MT"/>
          <w:sz w:val="20"/>
        </w:rPr>
        <w:t>the</w:t>
      </w:r>
      <w:r w:rsidRPr="00036BFB">
        <w:rPr>
          <w:rFonts w:ascii="Haarlemmer MT" w:hAnsi="Haarlemmer MT"/>
          <w:spacing w:val="-4"/>
          <w:sz w:val="20"/>
        </w:rPr>
        <w:t xml:space="preserve"> </w:t>
      </w:r>
      <w:r w:rsidRPr="00036BFB">
        <w:rPr>
          <w:rFonts w:ascii="Haarlemmer MT" w:hAnsi="Haarlemmer MT"/>
          <w:sz w:val="20"/>
        </w:rPr>
        <w:t>news</w:t>
      </w:r>
      <w:r w:rsidRPr="00036BFB">
        <w:rPr>
          <w:rFonts w:ascii="Haarlemmer MT" w:hAnsi="Haarlemmer MT"/>
          <w:spacing w:val="-2"/>
          <w:sz w:val="20"/>
        </w:rPr>
        <w:t xml:space="preserve"> </w:t>
      </w:r>
      <w:r w:rsidRPr="00036BFB">
        <w:rPr>
          <w:rFonts w:ascii="Haarlemmer MT" w:hAnsi="Haarlemmer MT"/>
          <w:sz w:val="20"/>
        </w:rPr>
        <w:t>that</w:t>
      </w:r>
      <w:r w:rsidRPr="00036BFB">
        <w:rPr>
          <w:rFonts w:ascii="Haarlemmer MT" w:hAnsi="Haarlemmer MT"/>
          <w:spacing w:val="-3"/>
          <w:sz w:val="20"/>
        </w:rPr>
        <w:t xml:space="preserve"> </w:t>
      </w:r>
      <w:r w:rsidRPr="00036BFB">
        <w:rPr>
          <w:rFonts w:ascii="Haarlemmer MT" w:hAnsi="Haarlemmer MT"/>
          <w:sz w:val="20"/>
        </w:rPr>
        <w:t>they</w:t>
      </w:r>
      <w:r w:rsidRPr="00036BFB">
        <w:rPr>
          <w:rFonts w:ascii="Haarlemmer MT" w:hAnsi="Haarlemmer MT"/>
          <w:spacing w:val="-42"/>
          <w:sz w:val="20"/>
        </w:rPr>
        <w:t xml:space="preserve"> </w:t>
      </w:r>
      <w:r w:rsidRPr="00036BFB">
        <w:rPr>
          <w:rFonts w:ascii="Haarlemmer MT" w:hAnsi="Haarlemmer MT"/>
          <w:sz w:val="20"/>
        </w:rPr>
        <w:t>would like</w:t>
      </w:r>
      <w:r w:rsidRPr="00036BFB">
        <w:rPr>
          <w:rFonts w:ascii="Haarlemmer MT" w:hAnsi="Haarlemmer MT"/>
          <w:spacing w:val="-1"/>
          <w:sz w:val="20"/>
        </w:rPr>
        <w:t xml:space="preserve"> </w:t>
      </w:r>
      <w:r w:rsidRPr="00036BFB">
        <w:rPr>
          <w:rFonts w:ascii="Haarlemmer MT" w:hAnsi="Haarlemmer MT"/>
          <w:sz w:val="20"/>
        </w:rPr>
        <w:t>to write</w:t>
      </w:r>
      <w:r w:rsidRPr="00036BFB">
        <w:rPr>
          <w:rFonts w:ascii="Haarlemmer MT" w:hAnsi="Haarlemmer MT"/>
          <w:spacing w:val="-1"/>
          <w:sz w:val="20"/>
        </w:rPr>
        <w:t xml:space="preserve"> </w:t>
      </w:r>
      <w:r w:rsidRPr="00036BFB">
        <w:rPr>
          <w:rFonts w:ascii="Haarlemmer MT" w:hAnsi="Haarlemmer MT"/>
          <w:sz w:val="20"/>
        </w:rPr>
        <w:t>about.</w:t>
      </w:r>
    </w:p>
    <w:p w14:paraId="3992ACC4" w14:textId="77777777" w:rsidR="00C82C8D" w:rsidRPr="00036BFB" w:rsidRDefault="00036BFB">
      <w:pPr>
        <w:pStyle w:val="ListParagraph"/>
        <w:numPr>
          <w:ilvl w:val="0"/>
          <w:numId w:val="1"/>
        </w:numPr>
        <w:tabs>
          <w:tab w:val="left" w:pos="3609"/>
          <w:tab w:val="left" w:pos="3610"/>
        </w:tabs>
        <w:spacing w:line="243" w:lineRule="exact"/>
        <w:ind w:hanging="361"/>
        <w:rPr>
          <w:rFonts w:ascii="Haarlemmer MT" w:hAnsi="Haarlemmer MT"/>
          <w:sz w:val="20"/>
        </w:rPr>
      </w:pPr>
      <w:r w:rsidRPr="00036BFB">
        <w:rPr>
          <w:rFonts w:ascii="Haarlemmer MT" w:hAnsi="Haarlemmer MT"/>
          <w:sz w:val="20"/>
        </w:rPr>
        <w:t>Have</w:t>
      </w:r>
      <w:r w:rsidRPr="00036BFB">
        <w:rPr>
          <w:rFonts w:ascii="Haarlemmer MT" w:hAnsi="Haarlemmer MT"/>
          <w:spacing w:val="-3"/>
          <w:sz w:val="20"/>
        </w:rPr>
        <w:t xml:space="preserve"> </w:t>
      </w:r>
      <w:r w:rsidRPr="00036BFB">
        <w:rPr>
          <w:rFonts w:ascii="Haarlemmer MT" w:hAnsi="Haarlemmer MT"/>
          <w:sz w:val="20"/>
        </w:rPr>
        <w:t>students</w:t>
      </w:r>
      <w:r w:rsidRPr="00036BFB">
        <w:rPr>
          <w:rFonts w:ascii="Haarlemmer MT" w:hAnsi="Haarlemmer MT"/>
          <w:spacing w:val="-3"/>
          <w:sz w:val="20"/>
        </w:rPr>
        <w:t xml:space="preserve"> </w:t>
      </w:r>
      <w:r w:rsidRPr="00036BFB">
        <w:rPr>
          <w:rFonts w:ascii="Haarlemmer MT" w:hAnsi="Haarlemmer MT"/>
          <w:sz w:val="20"/>
        </w:rPr>
        <w:t>write</w:t>
      </w:r>
      <w:r w:rsidRPr="00036BFB">
        <w:rPr>
          <w:rFonts w:ascii="Haarlemmer MT" w:hAnsi="Haarlemmer MT"/>
          <w:spacing w:val="-3"/>
          <w:sz w:val="20"/>
        </w:rPr>
        <w:t xml:space="preserve"> </w:t>
      </w:r>
      <w:r w:rsidRPr="00036BFB">
        <w:rPr>
          <w:rFonts w:ascii="Haarlemmer MT" w:hAnsi="Haarlemmer MT"/>
          <w:sz w:val="20"/>
        </w:rPr>
        <w:t>an</w:t>
      </w:r>
      <w:r w:rsidRPr="00036BFB">
        <w:rPr>
          <w:rFonts w:ascii="Haarlemmer MT" w:hAnsi="Haarlemmer MT"/>
          <w:spacing w:val="-2"/>
          <w:sz w:val="20"/>
        </w:rPr>
        <w:t xml:space="preserve"> </w:t>
      </w:r>
      <w:r w:rsidRPr="00036BFB">
        <w:rPr>
          <w:rFonts w:ascii="Haarlemmer MT" w:hAnsi="Haarlemmer MT"/>
          <w:sz w:val="20"/>
        </w:rPr>
        <w:t>op-ed</w:t>
      </w:r>
      <w:r w:rsidRPr="00036BFB">
        <w:rPr>
          <w:rFonts w:ascii="Haarlemmer MT" w:hAnsi="Haarlemmer MT"/>
          <w:spacing w:val="-1"/>
          <w:sz w:val="20"/>
        </w:rPr>
        <w:t xml:space="preserve"> </w:t>
      </w:r>
      <w:r w:rsidRPr="00036BFB">
        <w:rPr>
          <w:rFonts w:ascii="Haarlemmer MT" w:hAnsi="Haarlemmer MT"/>
          <w:sz w:val="20"/>
        </w:rPr>
        <w:t>that</w:t>
      </w:r>
    </w:p>
    <w:p w14:paraId="4AFAB5CB" w14:textId="77777777" w:rsidR="00C82C8D" w:rsidRPr="00036BFB" w:rsidRDefault="00036BFB">
      <w:pPr>
        <w:pStyle w:val="ListParagraph"/>
        <w:numPr>
          <w:ilvl w:val="1"/>
          <w:numId w:val="1"/>
        </w:numPr>
        <w:tabs>
          <w:tab w:val="left" w:pos="4221"/>
          <w:tab w:val="left" w:pos="4222"/>
        </w:tabs>
        <w:spacing w:line="254" w:lineRule="exact"/>
        <w:ind w:hanging="361"/>
        <w:rPr>
          <w:rFonts w:ascii="Haarlemmer MT" w:hAnsi="Haarlemmer MT"/>
          <w:sz w:val="20"/>
        </w:rPr>
      </w:pPr>
      <w:r w:rsidRPr="00036BFB">
        <w:rPr>
          <w:rFonts w:ascii="Haarlemmer MT" w:hAnsi="Haarlemmer MT"/>
          <w:sz w:val="20"/>
        </w:rPr>
        <w:t>briefly</w:t>
      </w:r>
      <w:r w:rsidRPr="00036BFB">
        <w:rPr>
          <w:rFonts w:ascii="Haarlemmer MT" w:hAnsi="Haarlemmer MT"/>
          <w:spacing w:val="-3"/>
          <w:sz w:val="20"/>
        </w:rPr>
        <w:t xml:space="preserve"> </w:t>
      </w:r>
      <w:r w:rsidRPr="00036BFB">
        <w:rPr>
          <w:rFonts w:ascii="Haarlemmer MT" w:hAnsi="Haarlemmer MT"/>
          <w:sz w:val="20"/>
        </w:rPr>
        <w:t>explains</w:t>
      </w:r>
      <w:r w:rsidRPr="00036BFB">
        <w:rPr>
          <w:rFonts w:ascii="Haarlemmer MT" w:hAnsi="Haarlemmer MT"/>
          <w:spacing w:val="-2"/>
          <w:sz w:val="20"/>
        </w:rPr>
        <w:t xml:space="preserve"> </w:t>
      </w:r>
      <w:r w:rsidRPr="00036BFB">
        <w:rPr>
          <w:rFonts w:ascii="Haarlemmer MT" w:hAnsi="Haarlemmer MT"/>
          <w:sz w:val="20"/>
        </w:rPr>
        <w:t>the</w:t>
      </w:r>
      <w:r w:rsidRPr="00036BFB">
        <w:rPr>
          <w:rFonts w:ascii="Haarlemmer MT" w:hAnsi="Haarlemmer MT"/>
          <w:spacing w:val="-4"/>
          <w:sz w:val="20"/>
        </w:rPr>
        <w:t xml:space="preserve"> </w:t>
      </w:r>
      <w:r w:rsidRPr="00036BFB">
        <w:rPr>
          <w:rFonts w:ascii="Haarlemmer MT" w:hAnsi="Haarlemmer MT"/>
          <w:sz w:val="20"/>
        </w:rPr>
        <w:t>issue,</w:t>
      </w:r>
    </w:p>
    <w:p w14:paraId="0F1CF761" w14:textId="77777777" w:rsidR="00C82C8D" w:rsidRPr="00036BFB" w:rsidRDefault="00036BFB">
      <w:pPr>
        <w:pStyle w:val="ListParagraph"/>
        <w:numPr>
          <w:ilvl w:val="1"/>
          <w:numId w:val="1"/>
        </w:numPr>
        <w:tabs>
          <w:tab w:val="left" w:pos="4221"/>
          <w:tab w:val="left" w:pos="4222"/>
        </w:tabs>
        <w:ind w:right="3905"/>
        <w:rPr>
          <w:rFonts w:ascii="Haarlemmer MT" w:hAnsi="Haarlemmer MT"/>
          <w:sz w:val="20"/>
        </w:rPr>
      </w:pPr>
      <w:r w:rsidRPr="00036BFB">
        <w:rPr>
          <w:rFonts w:ascii="Haarlemmer MT" w:hAnsi="Haarlemmer MT"/>
          <w:sz w:val="20"/>
        </w:rPr>
        <w:t>identifies the tool or tools used by the current U.S.</w:t>
      </w:r>
      <w:r w:rsidRPr="00036BFB">
        <w:rPr>
          <w:rFonts w:ascii="Haarlemmer MT" w:hAnsi="Haarlemmer MT"/>
          <w:spacing w:val="-43"/>
          <w:sz w:val="20"/>
        </w:rPr>
        <w:t xml:space="preserve"> </w:t>
      </w:r>
      <w:r w:rsidRPr="00036BFB">
        <w:rPr>
          <w:rFonts w:ascii="Haarlemmer MT" w:hAnsi="Haarlemmer MT"/>
          <w:sz w:val="20"/>
        </w:rPr>
        <w:t>administration,</w:t>
      </w:r>
    </w:p>
    <w:p w14:paraId="654AF46A" w14:textId="77777777" w:rsidR="00C82C8D" w:rsidRPr="00036BFB" w:rsidRDefault="00036BFB">
      <w:pPr>
        <w:pStyle w:val="ListParagraph"/>
        <w:numPr>
          <w:ilvl w:val="1"/>
          <w:numId w:val="1"/>
        </w:numPr>
        <w:tabs>
          <w:tab w:val="left" w:pos="4221"/>
          <w:tab w:val="left" w:pos="4222"/>
        </w:tabs>
        <w:ind w:right="3272"/>
        <w:rPr>
          <w:rFonts w:ascii="Haarlemmer MT" w:hAnsi="Haarlemmer MT"/>
          <w:sz w:val="20"/>
        </w:rPr>
      </w:pPr>
      <w:r w:rsidRPr="00036BFB">
        <w:rPr>
          <w:rFonts w:ascii="Haarlemmer MT" w:hAnsi="Haarlemmer MT"/>
          <w:sz w:val="20"/>
        </w:rPr>
        <w:t>analyzes the advantages and disadvantages of those tools,</w:t>
      </w:r>
      <w:r w:rsidRPr="00036BFB">
        <w:rPr>
          <w:rFonts w:ascii="Haarlemmer MT" w:hAnsi="Haarlemmer MT"/>
          <w:spacing w:val="-43"/>
          <w:sz w:val="20"/>
        </w:rPr>
        <w:t xml:space="preserve"> </w:t>
      </w:r>
      <w:r w:rsidRPr="00036BFB">
        <w:rPr>
          <w:rFonts w:ascii="Haarlemmer MT" w:hAnsi="Haarlemmer MT"/>
          <w:sz w:val="20"/>
        </w:rPr>
        <w:t>and</w:t>
      </w:r>
    </w:p>
    <w:p w14:paraId="078F7ED9" w14:textId="7F209350" w:rsidR="00C82C8D" w:rsidRPr="00036BFB" w:rsidRDefault="00036BFB">
      <w:pPr>
        <w:pStyle w:val="ListParagraph"/>
        <w:numPr>
          <w:ilvl w:val="1"/>
          <w:numId w:val="1"/>
        </w:numPr>
        <w:tabs>
          <w:tab w:val="left" w:pos="4221"/>
          <w:tab w:val="left" w:pos="4222"/>
        </w:tabs>
        <w:ind w:right="3080"/>
        <w:rPr>
          <w:rFonts w:ascii="Haarlemmer MT" w:hAnsi="Haarlemmer MT"/>
          <w:sz w:val="20"/>
        </w:rPr>
      </w:pPr>
      <w:r w:rsidRPr="00036BFB">
        <w:rPr>
          <w:rFonts w:ascii="Haarlemmer MT" w:hAnsi="Haarlemmer MT"/>
          <w:sz w:val="20"/>
        </w:rPr>
        <w:t xml:space="preserve">argues for a different tool or tools, analyzing advantages </w:t>
      </w:r>
      <w:r w:rsidR="002C74AD" w:rsidRPr="00036BFB">
        <w:rPr>
          <w:rFonts w:ascii="Haarlemmer MT" w:hAnsi="Haarlemmer MT"/>
          <w:sz w:val="20"/>
        </w:rPr>
        <w:t>and</w:t>
      </w:r>
      <w:r w:rsidR="002C74AD">
        <w:rPr>
          <w:rFonts w:ascii="Haarlemmer MT" w:hAnsi="Haarlemmer MT"/>
          <w:spacing w:val="-44"/>
          <w:sz w:val="20"/>
        </w:rPr>
        <w:t xml:space="preserve"> </w:t>
      </w:r>
      <w:r w:rsidR="00DD5480">
        <w:rPr>
          <w:rFonts w:ascii="Haarlemmer MT" w:hAnsi="Haarlemmer MT"/>
          <w:sz w:val="20"/>
        </w:rPr>
        <w:t xml:space="preserve"> disadvantages</w:t>
      </w:r>
      <w:r w:rsidRPr="00036BFB">
        <w:rPr>
          <w:rFonts w:ascii="Haarlemmer MT" w:hAnsi="Haarlemmer MT"/>
          <w:sz w:val="20"/>
        </w:rPr>
        <w:t>.</w:t>
      </w:r>
    </w:p>
    <w:sectPr w:rsidR="00C82C8D" w:rsidRPr="00036BFB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rsseit Light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Larsseit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Haarlemmer MT">
    <w:panose1 w:val="02030503060306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3E11"/>
    <w:multiLevelType w:val="hybridMultilevel"/>
    <w:tmpl w:val="A340363C"/>
    <w:lvl w:ilvl="0" w:tplc="21C86BDE">
      <w:numFmt w:val="bullet"/>
      <w:lvlText w:val=""/>
      <w:lvlJc w:val="left"/>
      <w:pPr>
        <w:ind w:left="360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B525D"/>
        <w:w w:val="99"/>
        <w:sz w:val="20"/>
        <w:szCs w:val="20"/>
        <w:lang w:val="en-US" w:eastAsia="en-US" w:bidi="ar-SA"/>
      </w:rPr>
    </w:lvl>
    <w:lvl w:ilvl="1" w:tplc="A5F68194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2" w:tplc="6E10B8D0">
      <w:numFmt w:val="bullet"/>
      <w:lvlText w:val="•"/>
      <w:lvlJc w:val="left"/>
      <w:pPr>
        <w:ind w:left="5328" w:hanging="360"/>
      </w:pPr>
      <w:rPr>
        <w:rFonts w:hint="default"/>
        <w:lang w:val="en-US" w:eastAsia="en-US" w:bidi="ar-SA"/>
      </w:rPr>
    </w:lvl>
    <w:lvl w:ilvl="3" w:tplc="AB30D942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4" w:tplc="70A62EB6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5" w:tplc="6C80C9E4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6" w:tplc="D018B262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  <w:lvl w:ilvl="7" w:tplc="073499B4">
      <w:numFmt w:val="bullet"/>
      <w:lvlText w:val="•"/>
      <w:lvlJc w:val="left"/>
      <w:pPr>
        <w:ind w:left="9648" w:hanging="360"/>
      </w:pPr>
      <w:rPr>
        <w:rFonts w:hint="default"/>
        <w:lang w:val="en-US" w:eastAsia="en-US" w:bidi="ar-SA"/>
      </w:rPr>
    </w:lvl>
    <w:lvl w:ilvl="8" w:tplc="F2E619DA">
      <w:numFmt w:val="bullet"/>
      <w:lvlText w:val="•"/>
      <w:lvlJc w:val="left"/>
      <w:pPr>
        <w:ind w:left="105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E6F7BEE"/>
    <w:multiLevelType w:val="hybridMultilevel"/>
    <w:tmpl w:val="447C99A0"/>
    <w:lvl w:ilvl="0" w:tplc="1E9A6610">
      <w:start w:val="1"/>
      <w:numFmt w:val="decimal"/>
      <w:lvlText w:val="%1."/>
      <w:lvlJc w:val="left"/>
      <w:pPr>
        <w:ind w:left="360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116FB7E">
      <w:numFmt w:val="bullet"/>
      <w:lvlText w:val=""/>
      <w:lvlJc w:val="left"/>
      <w:pPr>
        <w:ind w:left="42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A2681D9E">
      <w:numFmt w:val="bullet"/>
      <w:lvlText w:val="•"/>
      <w:lvlJc w:val="left"/>
      <w:pPr>
        <w:ind w:left="5111" w:hanging="360"/>
      </w:pPr>
      <w:rPr>
        <w:rFonts w:hint="default"/>
        <w:lang w:val="en-US" w:eastAsia="en-US" w:bidi="ar-SA"/>
      </w:rPr>
    </w:lvl>
    <w:lvl w:ilvl="3" w:tplc="AC0A8486">
      <w:numFmt w:val="bullet"/>
      <w:lvlText w:val="•"/>
      <w:lvlJc w:val="left"/>
      <w:pPr>
        <w:ind w:left="6002" w:hanging="360"/>
      </w:pPr>
      <w:rPr>
        <w:rFonts w:hint="default"/>
        <w:lang w:val="en-US" w:eastAsia="en-US" w:bidi="ar-SA"/>
      </w:rPr>
    </w:lvl>
    <w:lvl w:ilvl="4" w:tplc="A6C43BA0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  <w:lvl w:ilvl="5" w:tplc="C5D641BA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  <w:lvl w:ilvl="6" w:tplc="00200BF6">
      <w:numFmt w:val="bullet"/>
      <w:lvlText w:val="•"/>
      <w:lvlJc w:val="left"/>
      <w:pPr>
        <w:ind w:left="8675" w:hanging="360"/>
      </w:pPr>
      <w:rPr>
        <w:rFonts w:hint="default"/>
        <w:lang w:val="en-US" w:eastAsia="en-US" w:bidi="ar-SA"/>
      </w:rPr>
    </w:lvl>
    <w:lvl w:ilvl="7" w:tplc="24E259AA">
      <w:numFmt w:val="bullet"/>
      <w:lvlText w:val="•"/>
      <w:lvlJc w:val="left"/>
      <w:pPr>
        <w:ind w:left="9566" w:hanging="360"/>
      </w:pPr>
      <w:rPr>
        <w:rFonts w:hint="default"/>
        <w:lang w:val="en-US" w:eastAsia="en-US" w:bidi="ar-SA"/>
      </w:rPr>
    </w:lvl>
    <w:lvl w:ilvl="8" w:tplc="2BCC9B52">
      <w:numFmt w:val="bullet"/>
      <w:lvlText w:val="•"/>
      <w:lvlJc w:val="left"/>
      <w:pPr>
        <w:ind w:left="1045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2C8D"/>
    <w:rsid w:val="00036BFB"/>
    <w:rsid w:val="002C74AD"/>
    <w:rsid w:val="004724C5"/>
    <w:rsid w:val="00C82C8D"/>
    <w:rsid w:val="00D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5668B95"/>
  <w15:docId w15:val="{993F20B5-6452-4DAD-A005-503C952D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889"/>
      <w:outlineLvl w:val="0"/>
    </w:pPr>
    <w:rPr>
      <w:rFonts w:ascii="Larsseit Light" w:eastAsia="Larsseit Light" w:hAnsi="Larsseit Light" w:cs="Larsseit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60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101.cfr.org/foreign-policy/tools-foreign-poli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L</cp:lastModifiedBy>
  <cp:revision>4</cp:revision>
  <dcterms:created xsi:type="dcterms:W3CDTF">2022-02-02T03:26:00Z</dcterms:created>
  <dcterms:modified xsi:type="dcterms:W3CDTF">2022-02-02T14:27:00Z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2022-02-02T00:00:00Z</vt:filetime>
  </property>
</Properties>
</file>