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136.8pt;mso-position-horizontal-relative:page;mso-position-vertical-relative:page;z-index:15728640" id="docshapegroup3" coordorigin="0,0" coordsize="12240,2736">
            <v:shape style="position:absolute;left:0;top:0;width:12240;height:2736" id="docshape4" coordorigin="0,0" coordsize="12240,2736" path="m12240,0l0,0,0,2736,12240,1693,12240,0xe" filled="true" fillcolor="#e8f5f6" stroked="false">
              <v:path arrowok="t"/>
              <v:fill type="solid"/>
            </v:shape>
            <v:shape style="position:absolute;left:804;top:744;width:2255;height:647" type="#_x0000_t75" id="docshape5" stroked="false">
              <v:imagedata r:id="rId6" o:title=""/>
            </v:shape>
            <v:shape style="position:absolute;left:0;top:0;width:12240;height:2736" type="#_x0000_t202" id="docshape6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53"/>
                      </w:rPr>
                    </w:pPr>
                  </w:p>
                  <w:p>
                    <w:pPr>
                      <w:spacing w:line="201" w:lineRule="auto" w:before="0"/>
                      <w:ind w:left="6876" w:right="741" w:firstLine="0"/>
                      <w:jc w:val="left"/>
                      <w:rPr>
                        <w:rFonts w:ascii="Larsseit-Light"/>
                        <w:sz w:val="36"/>
                      </w:rPr>
                    </w:pPr>
                    <w:r>
                      <w:rPr>
                        <w:rFonts w:ascii="Larsseit-Light"/>
                        <w:color w:val="0E2848"/>
                        <w:sz w:val="36"/>
                      </w:rPr>
                      <w:t>Approaches to Foreign Policy:</w:t>
                    </w:r>
                    <w:r>
                      <w:rPr>
                        <w:rFonts w:ascii="Larsseit-Light"/>
                        <w:color w:val="0E2848"/>
                        <w:spacing w:val="-73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Classroom</w:t>
                    </w:r>
                    <w:r>
                      <w:rPr>
                        <w:rFonts w:ascii="Larsseit-Light"/>
                        <w:color w:val="0E2848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Larsseit-Light"/>
                        <w:color w:val="0E2848"/>
                        <w:sz w:val="36"/>
                      </w:rPr>
                      <w:t>Reading List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pStyle w:val="Heading1"/>
        <w:spacing w:before="43"/>
      </w:pPr>
      <w:r>
        <w:rPr>
          <w:color w:val="0E2848"/>
        </w:rPr>
        <w:t>Articles</w:t>
      </w:r>
    </w:p>
    <w:p>
      <w:pPr>
        <w:pStyle w:val="BodyText"/>
        <w:spacing w:before="29"/>
        <w:ind w:left="2870"/>
      </w:pPr>
      <w:r>
        <w:rPr>
          <w:color w:val="4B525D"/>
        </w:rPr>
        <w:t>Gordon</w:t>
      </w:r>
      <w:r>
        <w:rPr>
          <w:color w:val="4B525D"/>
          <w:spacing w:val="-3"/>
        </w:rPr>
        <w:t> </w:t>
      </w:r>
      <w:r>
        <w:rPr>
          <w:color w:val="4B525D"/>
        </w:rPr>
        <w:t>Brown,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7">
        <w:r>
          <w:rPr>
            <w:color w:val="0000FF"/>
          </w:rPr>
          <w:t>Gordon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Brown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on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Need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for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a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New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Multilateralism</w:t>
        </w:r>
      </w:hyperlink>
      <w:r>
        <w:rPr>
          <w:color w:val="4B525D"/>
        </w:rPr>
        <w:t>,”</w:t>
      </w:r>
    </w:p>
    <w:p>
      <w:pPr>
        <w:spacing w:before="16"/>
        <w:ind w:left="3590" w:right="0" w:firstLine="0"/>
        <w:jc w:val="left"/>
        <w:rPr>
          <w:sz w:val="20"/>
        </w:rPr>
      </w:pPr>
      <w:r>
        <w:rPr>
          <w:i/>
          <w:color w:val="4B525D"/>
          <w:sz w:val="20"/>
        </w:rPr>
        <w:t>Economist</w:t>
      </w:r>
      <w:r>
        <w:rPr>
          <w:color w:val="4B525D"/>
          <w:sz w:val="20"/>
        </w:rPr>
        <w:t>,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September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17,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2021.</w:t>
      </w:r>
    </w:p>
    <w:p>
      <w:pPr>
        <w:pStyle w:val="BodyText"/>
        <w:spacing w:line="256" w:lineRule="auto" w:before="177"/>
        <w:ind w:left="3590" w:right="3074"/>
      </w:pPr>
      <w:r>
        <w:rPr>
          <w:color w:val="4B525D"/>
        </w:rPr>
        <w:t>In</w:t>
      </w:r>
      <w:r>
        <w:rPr>
          <w:color w:val="4B525D"/>
          <w:spacing w:val="-3"/>
        </w:rPr>
        <w:t> </w:t>
      </w:r>
      <w:r>
        <w:rPr>
          <w:color w:val="4B525D"/>
        </w:rPr>
        <w:t>this</w:t>
      </w:r>
      <w:r>
        <w:rPr>
          <w:color w:val="4B525D"/>
          <w:spacing w:val="-4"/>
        </w:rPr>
        <w:t> </w:t>
      </w:r>
      <w:r>
        <w:rPr>
          <w:color w:val="4B525D"/>
        </w:rPr>
        <w:t>article</w:t>
      </w:r>
      <w:r>
        <w:rPr>
          <w:color w:val="4B525D"/>
          <w:spacing w:val="-2"/>
        </w:rPr>
        <w:t> </w:t>
      </w:r>
      <w:r>
        <w:rPr>
          <w:color w:val="4B525D"/>
        </w:rPr>
        <w:t>former</w:t>
      </w:r>
      <w:r>
        <w:rPr>
          <w:color w:val="4B525D"/>
          <w:spacing w:val="-4"/>
        </w:rPr>
        <w:t> </w:t>
      </w:r>
      <w:r>
        <w:rPr>
          <w:color w:val="4B525D"/>
        </w:rPr>
        <w:t>British</w:t>
      </w:r>
      <w:r>
        <w:rPr>
          <w:color w:val="4B525D"/>
          <w:spacing w:val="-1"/>
        </w:rPr>
        <w:t> </w:t>
      </w:r>
      <w:r>
        <w:rPr>
          <w:color w:val="4B525D"/>
        </w:rPr>
        <w:t>Prime</w:t>
      </w:r>
      <w:r>
        <w:rPr>
          <w:color w:val="4B525D"/>
          <w:spacing w:val="-3"/>
        </w:rPr>
        <w:t> </w:t>
      </w:r>
      <w:r>
        <w:rPr>
          <w:color w:val="4B525D"/>
        </w:rPr>
        <w:t>Minister</w:t>
      </w:r>
      <w:r>
        <w:rPr>
          <w:color w:val="4B525D"/>
          <w:spacing w:val="-3"/>
        </w:rPr>
        <w:t> </w:t>
      </w:r>
      <w:r>
        <w:rPr>
          <w:color w:val="4B525D"/>
        </w:rPr>
        <w:t>Gordon</w:t>
      </w:r>
      <w:r>
        <w:rPr>
          <w:color w:val="4B525D"/>
          <w:spacing w:val="-3"/>
        </w:rPr>
        <w:t> </w:t>
      </w:r>
      <w:r>
        <w:rPr>
          <w:color w:val="4B525D"/>
        </w:rPr>
        <w:t>Brown</w:t>
      </w:r>
      <w:r>
        <w:rPr>
          <w:color w:val="4B525D"/>
          <w:spacing w:val="-3"/>
        </w:rPr>
        <w:t> </w:t>
      </w:r>
      <w:r>
        <w:rPr>
          <w:color w:val="4B525D"/>
        </w:rPr>
        <w:t>argues</w:t>
      </w:r>
      <w:r>
        <w:rPr>
          <w:color w:val="4B525D"/>
          <w:spacing w:val="-37"/>
        </w:rPr>
        <w:t> </w:t>
      </w:r>
      <w:r>
        <w:rPr>
          <w:color w:val="4B525D"/>
        </w:rPr>
        <w:t>for renewing multilateralism in order to face new challenges more</w:t>
      </w:r>
      <w:r>
        <w:rPr>
          <w:color w:val="4B525D"/>
          <w:spacing w:val="1"/>
        </w:rPr>
        <w:t> </w:t>
      </w:r>
      <w:r>
        <w:rPr>
          <w:color w:val="4B525D"/>
        </w:rPr>
        <w:t>effectively.</w:t>
      </w:r>
      <w:r>
        <w:rPr>
          <w:color w:val="4B525D"/>
          <w:spacing w:val="-1"/>
        </w:rPr>
        <w:t> </w:t>
      </w:r>
      <w:r>
        <w:rPr>
          <w:color w:val="4B525D"/>
        </w:rPr>
        <w:t>(1,700</w:t>
      </w:r>
      <w:r>
        <w:rPr>
          <w:color w:val="4B525D"/>
          <w:spacing w:val="1"/>
        </w:rPr>
        <w:t> </w:t>
      </w:r>
      <w:r>
        <w:rPr>
          <w:color w:val="4B525D"/>
        </w:rPr>
        <w:t>words)</w:t>
      </w:r>
    </w:p>
    <w:p>
      <w:pPr>
        <w:pStyle w:val="BodyText"/>
        <w:spacing w:line="254" w:lineRule="auto" w:before="160"/>
        <w:ind w:left="3590" w:right="3074" w:hanging="720"/>
      </w:pPr>
      <w:r>
        <w:rPr>
          <w:color w:val="4B525D"/>
        </w:rPr>
        <w:t>Charli Carpenter, “</w:t>
      </w:r>
      <w:hyperlink r:id="rId8">
        <w:r>
          <w:rPr>
            <w:color w:val="0000FF"/>
          </w:rPr>
          <w:t>Game of Thrones as Theory</w:t>
        </w:r>
      </w:hyperlink>
      <w:r>
        <w:rPr>
          <w:color w:val="4B525D"/>
        </w:rPr>
        <w:t>,” </w:t>
      </w:r>
      <w:r>
        <w:rPr>
          <w:i/>
          <w:color w:val="4B525D"/>
        </w:rPr>
        <w:t>Foreign Affairs</w:t>
      </w:r>
      <w:r>
        <w:rPr>
          <w:color w:val="4B525D"/>
        </w:rPr>
        <w:t>, March 29,</w:t>
      </w:r>
      <w:r>
        <w:rPr>
          <w:color w:val="4B525D"/>
          <w:spacing w:val="-38"/>
        </w:rPr>
        <w:t> </w:t>
      </w:r>
      <w:r>
        <w:rPr>
          <w:color w:val="4B525D"/>
        </w:rPr>
        <w:t>2012.</w:t>
      </w:r>
    </w:p>
    <w:p>
      <w:pPr>
        <w:pStyle w:val="BodyText"/>
        <w:spacing w:line="256" w:lineRule="auto" w:before="162"/>
        <w:ind w:left="3590" w:right="3030"/>
      </w:pPr>
      <w:r>
        <w:rPr>
          <w:color w:val="4B525D"/>
        </w:rPr>
        <w:t>Charli Carpenter applies foreign policy theory to the first season of</w:t>
      </w:r>
      <w:r>
        <w:rPr>
          <w:color w:val="4B525D"/>
          <w:spacing w:val="-39"/>
        </w:rPr>
        <w:t> </w:t>
      </w:r>
      <w:r>
        <w:rPr>
          <w:color w:val="4B525D"/>
        </w:rPr>
        <w:t>the television show </w:t>
      </w:r>
      <w:r>
        <w:rPr>
          <w:i/>
          <w:color w:val="4B525D"/>
        </w:rPr>
        <w:t>Game of Thrones</w:t>
      </w:r>
      <w:r>
        <w:rPr>
          <w:color w:val="4B525D"/>
        </w:rPr>
        <w:t>, arguing, among other things,</w:t>
      </w:r>
      <w:r>
        <w:rPr>
          <w:color w:val="4B525D"/>
          <w:spacing w:val="1"/>
        </w:rPr>
        <w:t> </w:t>
      </w:r>
      <w:r>
        <w:rPr>
          <w:color w:val="4B525D"/>
        </w:rPr>
        <w:t>that the show’s worldview is not realist, despite what many critics</w:t>
      </w:r>
      <w:r>
        <w:rPr>
          <w:color w:val="4B525D"/>
          <w:spacing w:val="1"/>
        </w:rPr>
        <w:t> </w:t>
      </w:r>
      <w:r>
        <w:rPr>
          <w:color w:val="4B525D"/>
        </w:rPr>
        <w:t>have</w:t>
      </w:r>
      <w:r>
        <w:rPr>
          <w:color w:val="4B525D"/>
          <w:spacing w:val="-1"/>
        </w:rPr>
        <w:t> </w:t>
      </w:r>
      <w:r>
        <w:rPr>
          <w:color w:val="4B525D"/>
        </w:rPr>
        <w:t>said. (1,700</w:t>
      </w:r>
      <w:r>
        <w:rPr>
          <w:color w:val="4B525D"/>
          <w:spacing w:val="1"/>
        </w:rPr>
        <w:t> </w:t>
      </w:r>
      <w:r>
        <w:rPr>
          <w:color w:val="4B525D"/>
        </w:rPr>
        <w:t>words)</w:t>
      </w:r>
    </w:p>
    <w:p>
      <w:pPr>
        <w:pStyle w:val="BodyText"/>
        <w:spacing w:line="254" w:lineRule="auto" w:before="157"/>
        <w:ind w:left="3590" w:right="2914" w:hanging="720"/>
      </w:pPr>
      <w:r>
        <w:rPr>
          <w:color w:val="4B525D"/>
        </w:rPr>
        <w:t>Charles</w:t>
      </w:r>
      <w:r>
        <w:rPr>
          <w:color w:val="4B525D"/>
          <w:spacing w:val="-4"/>
        </w:rPr>
        <w:t> </w:t>
      </w:r>
      <w:r>
        <w:rPr>
          <w:color w:val="4B525D"/>
        </w:rPr>
        <w:t>A.</w:t>
      </w:r>
      <w:r>
        <w:rPr>
          <w:color w:val="4B525D"/>
          <w:spacing w:val="-3"/>
        </w:rPr>
        <w:t> </w:t>
      </w:r>
      <w:r>
        <w:rPr>
          <w:color w:val="4B525D"/>
        </w:rPr>
        <w:t>Kupchan,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9">
        <w:r>
          <w:rPr>
            <w:color w:val="0000FF"/>
          </w:rPr>
          <w:t>Isolationism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Is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Not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a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Dirty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Word</w:t>
        </w:r>
      </w:hyperlink>
      <w:r>
        <w:rPr>
          <w:color w:val="4B525D"/>
        </w:rPr>
        <w:t>,”</w:t>
      </w:r>
      <w:r>
        <w:rPr>
          <w:color w:val="4B525D"/>
          <w:spacing w:val="-1"/>
        </w:rPr>
        <w:t> </w:t>
      </w:r>
      <w:r>
        <w:rPr>
          <w:i/>
          <w:color w:val="4B525D"/>
        </w:rPr>
        <w:t>Atlantic</w:t>
      </w:r>
      <w:r>
        <w:rPr>
          <w:color w:val="4B525D"/>
        </w:rPr>
        <w:t>,</w:t>
      </w:r>
      <w:r>
        <w:rPr>
          <w:color w:val="4B525D"/>
          <w:spacing w:val="-3"/>
        </w:rPr>
        <w:t> </w:t>
      </w:r>
      <w:r>
        <w:rPr>
          <w:color w:val="4B525D"/>
        </w:rPr>
        <w:t>September</w:t>
      </w:r>
      <w:r>
        <w:rPr>
          <w:color w:val="4B525D"/>
          <w:spacing w:val="-37"/>
        </w:rPr>
        <w:t> </w:t>
      </w:r>
      <w:r>
        <w:rPr>
          <w:color w:val="4B525D"/>
        </w:rPr>
        <w:t>27,</w:t>
      </w:r>
      <w:r>
        <w:rPr>
          <w:color w:val="4B525D"/>
          <w:spacing w:val="-1"/>
        </w:rPr>
        <w:t> </w:t>
      </w:r>
      <w:r>
        <w:rPr>
          <w:color w:val="4B525D"/>
        </w:rPr>
        <w:t>2020.</w:t>
      </w:r>
    </w:p>
    <w:p>
      <w:pPr>
        <w:pStyle w:val="BodyText"/>
        <w:spacing w:line="256" w:lineRule="auto" w:before="164"/>
        <w:ind w:left="3590" w:right="2914"/>
      </w:pPr>
      <w:r>
        <w:rPr>
          <w:color w:val="4B525D"/>
        </w:rPr>
        <w:t>Drawing on ideas from his book, Charles A. Kupchan argues that</w:t>
      </w:r>
      <w:r>
        <w:rPr>
          <w:color w:val="4B525D"/>
          <w:spacing w:val="1"/>
        </w:rPr>
        <w:t> </w:t>
      </w:r>
      <w:r>
        <w:rPr>
          <w:color w:val="4B525D"/>
        </w:rPr>
        <w:t>isolation</w:t>
      </w:r>
      <w:r>
        <w:rPr>
          <w:color w:val="4B525D"/>
          <w:spacing w:val="-3"/>
        </w:rPr>
        <w:t> </w:t>
      </w:r>
      <w:r>
        <w:rPr>
          <w:color w:val="4B525D"/>
        </w:rPr>
        <w:t>should</w:t>
      </w:r>
      <w:r>
        <w:rPr>
          <w:color w:val="4B525D"/>
          <w:spacing w:val="-1"/>
        </w:rPr>
        <w:t> </w:t>
      </w:r>
      <w:r>
        <w:rPr>
          <w:color w:val="4B525D"/>
        </w:rPr>
        <w:t>not</w:t>
      </w:r>
      <w:r>
        <w:rPr>
          <w:color w:val="4B525D"/>
          <w:spacing w:val="-3"/>
        </w:rPr>
        <w:t> </w:t>
      </w:r>
      <w:r>
        <w:rPr>
          <w:color w:val="4B525D"/>
        </w:rPr>
        <w:t>be</w:t>
      </w:r>
      <w:r>
        <w:rPr>
          <w:color w:val="4B525D"/>
          <w:spacing w:val="-2"/>
        </w:rPr>
        <w:t> </w:t>
      </w:r>
      <w:r>
        <w:rPr>
          <w:color w:val="4B525D"/>
        </w:rPr>
        <w:t>a</w:t>
      </w:r>
      <w:r>
        <w:rPr>
          <w:color w:val="4B525D"/>
          <w:spacing w:val="-3"/>
        </w:rPr>
        <w:t> </w:t>
      </w:r>
      <w:r>
        <w:rPr>
          <w:color w:val="4B525D"/>
        </w:rPr>
        <w:t>dirty</w:t>
      </w:r>
      <w:r>
        <w:rPr>
          <w:color w:val="4B525D"/>
          <w:spacing w:val="-2"/>
        </w:rPr>
        <w:t> </w:t>
      </w:r>
      <w:r>
        <w:rPr>
          <w:color w:val="4B525D"/>
        </w:rPr>
        <w:t>word—in</w:t>
      </w:r>
      <w:r>
        <w:rPr>
          <w:color w:val="4B525D"/>
          <w:spacing w:val="-3"/>
        </w:rPr>
        <w:t> </w:t>
      </w:r>
      <w:r>
        <w:rPr>
          <w:color w:val="4B525D"/>
        </w:rPr>
        <w:t>fact,</w:t>
      </w:r>
      <w:r>
        <w:rPr>
          <w:color w:val="4B525D"/>
          <w:spacing w:val="-2"/>
        </w:rPr>
        <w:t> </w:t>
      </w:r>
      <w:r>
        <w:rPr>
          <w:color w:val="4B525D"/>
        </w:rPr>
        <w:t>it</w:t>
      </w:r>
      <w:r>
        <w:rPr>
          <w:color w:val="4B525D"/>
          <w:spacing w:val="-2"/>
        </w:rPr>
        <w:t> </w:t>
      </w:r>
      <w:r>
        <w:rPr>
          <w:color w:val="4B525D"/>
        </w:rPr>
        <w:t>has</w:t>
      </w:r>
      <w:r>
        <w:rPr>
          <w:color w:val="4B525D"/>
          <w:spacing w:val="-4"/>
        </w:rPr>
        <w:t> </w:t>
      </w:r>
      <w:r>
        <w:rPr>
          <w:color w:val="4B525D"/>
        </w:rPr>
        <w:t>served the</w:t>
      </w:r>
      <w:r>
        <w:rPr>
          <w:color w:val="4B525D"/>
          <w:spacing w:val="-3"/>
        </w:rPr>
        <w:t> </w:t>
      </w:r>
      <w:r>
        <w:rPr>
          <w:color w:val="4B525D"/>
        </w:rPr>
        <w:t>United</w:t>
      </w:r>
      <w:r>
        <w:rPr>
          <w:color w:val="4B525D"/>
          <w:spacing w:val="-37"/>
        </w:rPr>
        <w:t> </w:t>
      </w:r>
      <w:r>
        <w:rPr>
          <w:color w:val="4B525D"/>
        </w:rPr>
        <w:t>States</w:t>
      </w:r>
      <w:r>
        <w:rPr>
          <w:color w:val="4B525D"/>
          <w:spacing w:val="-2"/>
        </w:rPr>
        <w:t> </w:t>
      </w:r>
      <w:r>
        <w:rPr>
          <w:color w:val="4B525D"/>
        </w:rPr>
        <w:t>well at many</w:t>
      </w:r>
      <w:r>
        <w:rPr>
          <w:color w:val="4B525D"/>
          <w:spacing w:val="-2"/>
        </w:rPr>
        <w:t> </w:t>
      </w:r>
      <w:r>
        <w:rPr>
          <w:color w:val="4B525D"/>
        </w:rPr>
        <w:t>points</w:t>
      </w:r>
      <w:r>
        <w:rPr>
          <w:color w:val="4B525D"/>
          <w:spacing w:val="-1"/>
        </w:rPr>
        <w:t> </w:t>
      </w:r>
      <w:r>
        <w:rPr>
          <w:color w:val="4B525D"/>
        </w:rPr>
        <w:t>in</w:t>
      </w:r>
      <w:r>
        <w:rPr>
          <w:color w:val="4B525D"/>
          <w:spacing w:val="1"/>
        </w:rPr>
        <w:t> </w:t>
      </w:r>
      <w:r>
        <w:rPr>
          <w:color w:val="4B525D"/>
        </w:rPr>
        <w:t>history. (6,600 words)</w:t>
      </w:r>
    </w:p>
    <w:p>
      <w:pPr>
        <w:pStyle w:val="BodyText"/>
        <w:spacing w:before="157"/>
        <w:ind w:left="2870"/>
      </w:pPr>
      <w:r>
        <w:rPr>
          <w:color w:val="4B525D"/>
        </w:rPr>
        <w:t>Thomas</w:t>
      </w:r>
      <w:r>
        <w:rPr>
          <w:color w:val="4B525D"/>
          <w:spacing w:val="-4"/>
        </w:rPr>
        <w:t> </w:t>
      </w:r>
      <w:r>
        <w:rPr>
          <w:color w:val="4B525D"/>
        </w:rPr>
        <w:t>Mallon,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10">
        <w:r>
          <w:rPr>
            <w:color w:val="0000FF"/>
          </w:rPr>
          <w:t>How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Promise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of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Normalcy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Won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the 1920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Election</w:t>
        </w:r>
      </w:hyperlink>
      <w:r>
        <w:rPr>
          <w:color w:val="4B525D"/>
        </w:rPr>
        <w:t>,”</w:t>
      </w:r>
    </w:p>
    <w:p>
      <w:pPr>
        <w:spacing w:before="17"/>
        <w:ind w:left="3590" w:right="0" w:firstLine="0"/>
        <w:jc w:val="left"/>
        <w:rPr>
          <w:sz w:val="20"/>
        </w:rPr>
      </w:pPr>
      <w:r>
        <w:rPr>
          <w:i/>
          <w:color w:val="4B525D"/>
          <w:sz w:val="20"/>
        </w:rPr>
        <w:t>New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Yorker</w:t>
      </w:r>
      <w:r>
        <w:rPr>
          <w:color w:val="4B525D"/>
          <w:sz w:val="20"/>
        </w:rPr>
        <w:t>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September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14,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2020.</w:t>
      </w:r>
    </w:p>
    <w:p>
      <w:pPr>
        <w:pStyle w:val="BodyText"/>
        <w:spacing w:line="256" w:lineRule="auto" w:before="176"/>
        <w:ind w:left="3590" w:right="2914"/>
      </w:pPr>
      <w:r>
        <w:rPr>
          <w:color w:val="4B525D"/>
        </w:rPr>
        <w:t>In</w:t>
      </w:r>
      <w:r>
        <w:rPr>
          <w:color w:val="4B525D"/>
          <w:spacing w:val="-3"/>
        </w:rPr>
        <w:t> </w:t>
      </w:r>
      <w:r>
        <w:rPr>
          <w:color w:val="4B525D"/>
        </w:rPr>
        <w:t>his</w:t>
      </w:r>
      <w:r>
        <w:rPr>
          <w:color w:val="4B525D"/>
          <w:spacing w:val="-4"/>
        </w:rPr>
        <w:t> </w:t>
      </w:r>
      <w:r>
        <w:rPr>
          <w:color w:val="4B525D"/>
        </w:rPr>
        <w:t>history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1920</w:t>
      </w:r>
      <w:r>
        <w:rPr>
          <w:color w:val="4B525D"/>
          <w:spacing w:val="-2"/>
        </w:rPr>
        <w:t> </w:t>
      </w:r>
      <w:r>
        <w:rPr>
          <w:color w:val="4B525D"/>
        </w:rPr>
        <w:t>election,</w:t>
      </w:r>
      <w:r>
        <w:rPr>
          <w:color w:val="4B525D"/>
          <w:spacing w:val="-3"/>
        </w:rPr>
        <w:t> </w:t>
      </w:r>
      <w:r>
        <w:rPr>
          <w:color w:val="4B525D"/>
        </w:rPr>
        <w:t>Thomas</w:t>
      </w:r>
      <w:r>
        <w:rPr>
          <w:color w:val="4B525D"/>
          <w:spacing w:val="-3"/>
        </w:rPr>
        <w:t> </w:t>
      </w:r>
      <w:r>
        <w:rPr>
          <w:color w:val="4B525D"/>
        </w:rPr>
        <w:t>Mallon</w:t>
      </w:r>
      <w:r>
        <w:rPr>
          <w:color w:val="4B525D"/>
          <w:spacing w:val="-3"/>
        </w:rPr>
        <w:t> </w:t>
      </w:r>
      <w:r>
        <w:rPr>
          <w:color w:val="4B525D"/>
        </w:rPr>
        <w:t>discusses,</w:t>
      </w:r>
      <w:r>
        <w:rPr>
          <w:color w:val="4B525D"/>
          <w:spacing w:val="-3"/>
        </w:rPr>
        <w:t> </w:t>
      </w:r>
      <w:r>
        <w:rPr>
          <w:color w:val="4B525D"/>
        </w:rPr>
        <w:t>among</w:t>
      </w:r>
      <w:r>
        <w:rPr>
          <w:color w:val="4B525D"/>
          <w:spacing w:val="-37"/>
        </w:rPr>
        <w:t> </w:t>
      </w:r>
      <w:r>
        <w:rPr>
          <w:color w:val="4B525D"/>
        </w:rPr>
        <w:t>other topics, a moment in U.S. history when the choice between</w:t>
      </w:r>
      <w:r>
        <w:rPr>
          <w:color w:val="4B525D"/>
          <w:spacing w:val="1"/>
        </w:rPr>
        <w:t> </w:t>
      </w:r>
      <w:r>
        <w:rPr>
          <w:color w:val="4B525D"/>
        </w:rPr>
        <w:t>isolationism</w:t>
      </w:r>
      <w:r>
        <w:rPr>
          <w:color w:val="4B525D"/>
          <w:spacing w:val="-3"/>
        </w:rPr>
        <w:t> </w:t>
      </w:r>
      <w:r>
        <w:rPr>
          <w:color w:val="4B525D"/>
        </w:rPr>
        <w:t>and</w:t>
      </w:r>
      <w:r>
        <w:rPr>
          <w:color w:val="4B525D"/>
          <w:spacing w:val="-1"/>
        </w:rPr>
        <w:t> </w:t>
      </w:r>
      <w:r>
        <w:rPr>
          <w:color w:val="4B525D"/>
        </w:rPr>
        <w:t>engagement</w:t>
      </w:r>
      <w:r>
        <w:rPr>
          <w:color w:val="4B525D"/>
          <w:spacing w:val="1"/>
        </w:rPr>
        <w:t> </w:t>
      </w:r>
      <w:r>
        <w:rPr>
          <w:color w:val="4B525D"/>
        </w:rPr>
        <w:t>was</w:t>
      </w:r>
      <w:r>
        <w:rPr>
          <w:color w:val="4B525D"/>
          <w:spacing w:val="-2"/>
        </w:rPr>
        <w:t> </w:t>
      </w:r>
      <w:r>
        <w:rPr>
          <w:color w:val="4B525D"/>
        </w:rPr>
        <w:t>hotly</w:t>
      </w:r>
      <w:r>
        <w:rPr>
          <w:color w:val="4B525D"/>
          <w:spacing w:val="-2"/>
        </w:rPr>
        <w:t> </w:t>
      </w:r>
      <w:r>
        <w:rPr>
          <w:color w:val="4B525D"/>
        </w:rPr>
        <w:t>debated.</w:t>
      </w:r>
      <w:r>
        <w:rPr>
          <w:color w:val="4B525D"/>
          <w:spacing w:val="-2"/>
        </w:rPr>
        <w:t> </w:t>
      </w:r>
      <w:r>
        <w:rPr>
          <w:color w:val="4B525D"/>
        </w:rPr>
        <w:t>(4,250</w:t>
      </w:r>
      <w:r>
        <w:rPr>
          <w:color w:val="4B525D"/>
          <w:spacing w:val="-1"/>
        </w:rPr>
        <w:t> </w:t>
      </w:r>
      <w:r>
        <w:rPr>
          <w:color w:val="4B525D"/>
        </w:rPr>
        <w:t>words)</w:t>
      </w:r>
    </w:p>
    <w:p>
      <w:pPr>
        <w:pStyle w:val="BodyText"/>
        <w:spacing w:line="254" w:lineRule="auto" w:before="160"/>
        <w:ind w:left="3590" w:right="3184" w:hanging="721"/>
      </w:pPr>
      <w:r>
        <w:rPr>
          <w:color w:val="4B525D"/>
        </w:rPr>
        <w:t>Tom McTague and Peter Nicholas, “</w:t>
      </w:r>
      <w:hyperlink r:id="rId11">
        <w:r>
          <w:rPr>
            <w:color w:val="0000FF"/>
          </w:rPr>
          <w:t>How ‘America First’ Became America</w:t>
        </w:r>
      </w:hyperlink>
      <w:r>
        <w:rPr>
          <w:color w:val="0000FF"/>
          <w:spacing w:val="-39"/>
        </w:rPr>
        <w:t> </w:t>
      </w:r>
      <w:hyperlink r:id="rId11">
        <w:r>
          <w:rPr>
            <w:color w:val="0000FF"/>
          </w:rPr>
          <w:t>Alone</w:t>
        </w:r>
      </w:hyperlink>
      <w:r>
        <w:rPr>
          <w:color w:val="4B525D"/>
        </w:rPr>
        <w:t>,”</w:t>
      </w:r>
      <w:r>
        <w:rPr>
          <w:color w:val="4B525D"/>
          <w:spacing w:val="-1"/>
        </w:rPr>
        <w:t> </w:t>
      </w:r>
      <w:r>
        <w:rPr>
          <w:i/>
          <w:color w:val="4B525D"/>
        </w:rPr>
        <w:t>Atlantic</w:t>
      </w:r>
      <w:r>
        <w:rPr>
          <w:color w:val="4B525D"/>
        </w:rPr>
        <w:t>, October</w:t>
      </w:r>
      <w:r>
        <w:rPr>
          <w:color w:val="4B525D"/>
          <w:spacing w:val="-1"/>
        </w:rPr>
        <w:t> </w:t>
      </w:r>
      <w:r>
        <w:rPr>
          <w:color w:val="4B525D"/>
        </w:rPr>
        <w:t>29, 2020.</w:t>
      </w:r>
    </w:p>
    <w:p>
      <w:pPr>
        <w:pStyle w:val="BodyText"/>
        <w:spacing w:line="256" w:lineRule="auto" w:before="162"/>
        <w:ind w:left="3590" w:right="2936"/>
      </w:pPr>
      <w:r>
        <w:rPr>
          <w:color w:val="4B525D"/>
        </w:rPr>
        <w:t>In their</w:t>
      </w:r>
      <w:r>
        <w:rPr>
          <w:color w:val="4B525D"/>
          <w:spacing w:val="-1"/>
        </w:rPr>
        <w:t> </w:t>
      </w:r>
      <w:r>
        <w:rPr>
          <w:color w:val="4B525D"/>
        </w:rPr>
        <w:t>article</w:t>
      </w:r>
      <w:r>
        <w:rPr>
          <w:color w:val="4B525D"/>
          <w:spacing w:val="1"/>
        </w:rPr>
        <w:t> </w:t>
      </w:r>
      <w:r>
        <w:rPr>
          <w:color w:val="4B525D"/>
        </w:rPr>
        <w:t>written on the</w:t>
      </w:r>
      <w:r>
        <w:rPr>
          <w:color w:val="4B525D"/>
          <w:spacing w:val="3"/>
        </w:rPr>
        <w:t> </w:t>
      </w:r>
      <w:r>
        <w:rPr>
          <w:color w:val="4B525D"/>
        </w:rPr>
        <w:t>eve of</w:t>
      </w:r>
      <w:r>
        <w:rPr>
          <w:color w:val="4B525D"/>
          <w:spacing w:val="1"/>
        </w:rPr>
        <w:t> </w:t>
      </w:r>
      <w:r>
        <w:rPr>
          <w:color w:val="4B525D"/>
        </w:rPr>
        <w:t>the 2020</w:t>
      </w:r>
      <w:r>
        <w:rPr>
          <w:color w:val="4B525D"/>
          <w:spacing w:val="1"/>
        </w:rPr>
        <w:t> </w:t>
      </w:r>
      <w:r>
        <w:rPr>
          <w:color w:val="4B525D"/>
        </w:rPr>
        <w:t>election,</w:t>
      </w:r>
      <w:r>
        <w:rPr>
          <w:color w:val="4B525D"/>
          <w:spacing w:val="1"/>
        </w:rPr>
        <w:t> </w:t>
      </w:r>
      <w:r>
        <w:rPr>
          <w:color w:val="4B525D"/>
        </w:rPr>
        <w:t>Tom</w:t>
      </w:r>
      <w:r>
        <w:rPr>
          <w:color w:val="4B525D"/>
          <w:spacing w:val="1"/>
        </w:rPr>
        <w:t> </w:t>
      </w:r>
      <w:r>
        <w:rPr>
          <w:color w:val="4B525D"/>
        </w:rPr>
        <w:t>McTague</w:t>
      </w:r>
      <w:r>
        <w:rPr>
          <w:color w:val="4B525D"/>
          <w:spacing w:val="-3"/>
        </w:rPr>
        <w:t> </w:t>
      </w:r>
      <w:r>
        <w:rPr>
          <w:color w:val="4B525D"/>
        </w:rPr>
        <w:t>and Peter</w:t>
      </w:r>
      <w:r>
        <w:rPr>
          <w:color w:val="4B525D"/>
          <w:spacing w:val="-4"/>
        </w:rPr>
        <w:t> </w:t>
      </w:r>
      <w:r>
        <w:rPr>
          <w:color w:val="4B525D"/>
        </w:rPr>
        <w:t>Nicholas review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foreign</w:t>
      </w:r>
      <w:r>
        <w:rPr>
          <w:color w:val="4B525D"/>
          <w:spacing w:val="-2"/>
        </w:rPr>
        <w:t> </w:t>
      </w:r>
      <w:r>
        <w:rPr>
          <w:color w:val="4B525D"/>
        </w:rPr>
        <w:t>policy</w:t>
      </w:r>
      <w:r>
        <w:rPr>
          <w:color w:val="4B525D"/>
          <w:spacing w:val="-3"/>
        </w:rPr>
        <w:t> </w:t>
      </w:r>
      <w:r>
        <w:rPr>
          <w:color w:val="4B525D"/>
        </w:rPr>
        <w:t>of</w:t>
      </w:r>
      <w:r>
        <w:rPr>
          <w:color w:val="4B525D"/>
          <w:spacing w:val="-2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Donald</w:t>
      </w:r>
      <w:r>
        <w:rPr>
          <w:color w:val="4B525D"/>
          <w:spacing w:val="-37"/>
        </w:rPr>
        <w:t> </w:t>
      </w:r>
      <w:r>
        <w:rPr>
          <w:color w:val="4B525D"/>
        </w:rPr>
        <w:t>Trump administration, arguing that a shift toward unilateralism</w:t>
      </w:r>
      <w:r>
        <w:rPr>
          <w:color w:val="4B525D"/>
          <w:spacing w:val="1"/>
        </w:rPr>
        <w:t> </w:t>
      </w:r>
      <w:r>
        <w:rPr>
          <w:color w:val="4B525D"/>
        </w:rPr>
        <w:t>served in</w:t>
      </w:r>
      <w:r>
        <w:rPr>
          <w:color w:val="4B525D"/>
          <w:spacing w:val="-2"/>
        </w:rPr>
        <w:t> </w:t>
      </w:r>
      <w:r>
        <w:rPr>
          <w:color w:val="4B525D"/>
        </w:rPr>
        <w:t>many</w:t>
      </w:r>
      <w:r>
        <w:rPr>
          <w:color w:val="4B525D"/>
          <w:spacing w:val="-2"/>
        </w:rPr>
        <w:t> </w:t>
      </w:r>
      <w:r>
        <w:rPr>
          <w:color w:val="4B525D"/>
        </w:rPr>
        <w:t>ways</w:t>
      </w:r>
      <w:r>
        <w:rPr>
          <w:color w:val="4B525D"/>
          <w:spacing w:val="-2"/>
        </w:rPr>
        <w:t> </w:t>
      </w:r>
      <w:r>
        <w:rPr>
          <w:color w:val="4B525D"/>
        </w:rPr>
        <w:t>to</w:t>
      </w:r>
      <w:r>
        <w:rPr>
          <w:color w:val="4B525D"/>
          <w:spacing w:val="-3"/>
        </w:rPr>
        <w:t> </w:t>
      </w:r>
      <w:r>
        <w:rPr>
          <w:color w:val="4B525D"/>
        </w:rPr>
        <w:t>weaken</w:t>
      </w:r>
      <w:r>
        <w:rPr>
          <w:color w:val="4B525D"/>
          <w:spacing w:val="-1"/>
        </w:rPr>
        <w:t> </w:t>
      </w:r>
      <w:r>
        <w:rPr>
          <w:color w:val="4B525D"/>
        </w:rPr>
        <w:t>the</w:t>
      </w:r>
      <w:r>
        <w:rPr>
          <w:color w:val="4B525D"/>
          <w:spacing w:val="-2"/>
        </w:rPr>
        <w:t> </w:t>
      </w:r>
      <w:r>
        <w:rPr>
          <w:color w:val="4B525D"/>
        </w:rPr>
        <w:t>United States.</w:t>
      </w:r>
      <w:r>
        <w:rPr>
          <w:color w:val="4B525D"/>
          <w:spacing w:val="-2"/>
        </w:rPr>
        <w:t> </w:t>
      </w:r>
      <w:r>
        <w:rPr>
          <w:color w:val="4B525D"/>
        </w:rPr>
        <w:t>(4,100 words)</w:t>
      </w:r>
    </w:p>
    <w:p>
      <w:pPr>
        <w:spacing w:after="0" w:line="256" w:lineRule="auto"/>
        <w:sectPr>
          <w:footerReference w:type="default" r:id="rId5"/>
          <w:type w:val="continuous"/>
          <w:pgSz w:w="12240" w:h="15840"/>
          <w:pgMar w:footer="1700" w:header="0" w:top="0" w:bottom="1900" w:left="0" w:right="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6" w:lineRule="auto" w:before="99"/>
        <w:ind w:left="3590" w:right="3074" w:hanging="720"/>
      </w:pPr>
      <w:r>
        <w:rPr>
          <w:color w:val="4B525D"/>
        </w:rPr>
        <w:t>Alex</w:t>
      </w:r>
      <w:r>
        <w:rPr>
          <w:color w:val="4B525D"/>
          <w:spacing w:val="-4"/>
        </w:rPr>
        <w:t> </w:t>
      </w:r>
      <w:r>
        <w:rPr>
          <w:color w:val="4B525D"/>
        </w:rPr>
        <w:t>Pascal,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14">
        <w:r>
          <w:rPr>
            <w:color w:val="0000FF"/>
          </w:rPr>
          <w:t>Against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Washington’s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‘Great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Power’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Obsession</w:t>
        </w:r>
      </w:hyperlink>
      <w:r>
        <w:rPr>
          <w:color w:val="4B525D"/>
        </w:rPr>
        <w:t>,”</w:t>
      </w:r>
      <w:r>
        <w:rPr>
          <w:color w:val="4B525D"/>
          <w:spacing w:val="-4"/>
        </w:rPr>
        <w:t> </w:t>
      </w:r>
      <w:r>
        <w:rPr>
          <w:i/>
          <w:color w:val="4B525D"/>
        </w:rPr>
        <w:t>Atlantic</w:t>
      </w:r>
      <w:r>
        <w:rPr>
          <w:color w:val="4B525D"/>
        </w:rPr>
        <w:t>,</w:t>
      </w:r>
      <w:r>
        <w:rPr>
          <w:color w:val="4B525D"/>
          <w:spacing w:val="-37"/>
        </w:rPr>
        <w:t> </w:t>
      </w:r>
      <w:r>
        <w:rPr>
          <w:color w:val="4B525D"/>
        </w:rPr>
        <w:t>September</w:t>
      </w:r>
      <w:r>
        <w:rPr>
          <w:color w:val="4B525D"/>
          <w:spacing w:val="-2"/>
        </w:rPr>
        <w:t> </w:t>
      </w:r>
      <w:r>
        <w:rPr>
          <w:color w:val="4B525D"/>
        </w:rPr>
        <w:t>23, 2019.</w:t>
      </w:r>
    </w:p>
    <w:p>
      <w:pPr>
        <w:pStyle w:val="BodyText"/>
        <w:spacing w:line="256" w:lineRule="auto" w:before="159"/>
        <w:ind w:left="3590" w:right="3376"/>
      </w:pPr>
      <w:r>
        <w:rPr>
          <w:color w:val="4B525D"/>
        </w:rPr>
        <w:t>In this article reacting to the foreign policy of the Trump</w:t>
      </w:r>
      <w:r>
        <w:rPr>
          <w:color w:val="4B525D"/>
          <w:spacing w:val="1"/>
        </w:rPr>
        <w:t> </w:t>
      </w:r>
      <w:r>
        <w:rPr>
          <w:color w:val="4B525D"/>
        </w:rPr>
        <w:t>administration, Alex Pascal briefly summarizes the triumphs of</w:t>
      </w:r>
      <w:r>
        <w:rPr>
          <w:color w:val="4B525D"/>
          <w:spacing w:val="-38"/>
        </w:rPr>
        <w:t> </w:t>
      </w:r>
      <w:r>
        <w:rPr>
          <w:color w:val="4B525D"/>
        </w:rPr>
        <w:t>multilateralism over the last seventy-five years and defends its</w:t>
      </w:r>
      <w:r>
        <w:rPr>
          <w:color w:val="4B525D"/>
          <w:spacing w:val="1"/>
        </w:rPr>
        <w:t> </w:t>
      </w:r>
      <w:r>
        <w:rPr>
          <w:color w:val="4B525D"/>
        </w:rPr>
        <w:t>continuing importance as an approach to foreign policy. (1,000</w:t>
      </w:r>
      <w:r>
        <w:rPr>
          <w:color w:val="4B525D"/>
          <w:spacing w:val="-38"/>
        </w:rPr>
        <w:t> </w:t>
      </w:r>
      <w:r>
        <w:rPr>
          <w:color w:val="4B525D"/>
        </w:rPr>
        <w:t>words)</w:t>
      </w:r>
    </w:p>
    <w:p>
      <w:pPr>
        <w:pStyle w:val="BodyText"/>
        <w:spacing w:line="256" w:lineRule="auto" w:before="156"/>
        <w:ind w:left="3590" w:right="3190" w:hanging="721"/>
      </w:pPr>
      <w:r>
        <w:rPr>
          <w:color w:val="4B525D"/>
        </w:rPr>
        <w:t>Stewart M. Patrick, “</w:t>
      </w:r>
      <w:hyperlink r:id="rId15">
        <w:r>
          <w:rPr>
            <w:color w:val="0000FF"/>
          </w:rPr>
          <w:t>The Four Contending Approaches to Multilateralism</w:t>
        </w:r>
      </w:hyperlink>
      <w:r>
        <w:rPr>
          <w:color w:val="0000FF"/>
          <w:spacing w:val="-39"/>
        </w:rPr>
        <w:t> </w:t>
      </w:r>
      <w:hyperlink r:id="rId15">
        <w:r>
          <w:rPr>
            <w:color w:val="0000FF"/>
          </w:rPr>
          <w:t>Under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Biden</w:t>
        </w:r>
      </w:hyperlink>
      <w:r>
        <w:rPr>
          <w:color w:val="4B525D"/>
        </w:rPr>
        <w:t>,”</w:t>
      </w:r>
      <w:r>
        <w:rPr>
          <w:color w:val="4B525D"/>
          <w:spacing w:val="-1"/>
        </w:rPr>
        <w:t> </w:t>
      </w:r>
      <w:r>
        <w:rPr>
          <w:i/>
          <w:color w:val="4B525D"/>
        </w:rPr>
        <w:t>World</w:t>
      </w:r>
      <w:r>
        <w:rPr>
          <w:i/>
          <w:color w:val="4B525D"/>
          <w:spacing w:val="1"/>
        </w:rPr>
        <w:t> </w:t>
      </w:r>
      <w:r>
        <w:rPr>
          <w:i/>
          <w:color w:val="4B525D"/>
        </w:rPr>
        <w:t>Politics</w:t>
      </w:r>
      <w:r>
        <w:rPr>
          <w:i/>
          <w:color w:val="4B525D"/>
          <w:spacing w:val="1"/>
        </w:rPr>
        <w:t> </w:t>
      </w:r>
      <w:r>
        <w:rPr>
          <w:i/>
          <w:color w:val="4B525D"/>
        </w:rPr>
        <w:t>Review</w:t>
      </w:r>
      <w:r>
        <w:rPr>
          <w:color w:val="4B525D"/>
        </w:rPr>
        <w:t>, May</w:t>
      </w:r>
      <w:r>
        <w:rPr>
          <w:color w:val="4B525D"/>
          <w:spacing w:val="-1"/>
        </w:rPr>
        <w:t> </w:t>
      </w:r>
      <w:r>
        <w:rPr>
          <w:color w:val="4B525D"/>
        </w:rPr>
        <w:t>24,</w:t>
      </w:r>
      <w:r>
        <w:rPr>
          <w:color w:val="4B525D"/>
          <w:spacing w:val="-1"/>
        </w:rPr>
        <w:t> </w:t>
      </w:r>
      <w:r>
        <w:rPr>
          <w:color w:val="4B525D"/>
        </w:rPr>
        <w:t>2021.</w:t>
      </w:r>
    </w:p>
    <w:p>
      <w:pPr>
        <w:pStyle w:val="BodyText"/>
        <w:spacing w:line="256" w:lineRule="auto" w:before="159"/>
        <w:ind w:left="3590" w:right="2937"/>
        <w:jc w:val="both"/>
      </w:pPr>
      <w:r>
        <w:rPr>
          <w:color w:val="4B525D"/>
        </w:rPr>
        <w:t>Using policy questions currently facing the Joe Biden administration</w:t>
      </w:r>
      <w:r>
        <w:rPr>
          <w:color w:val="4B525D"/>
          <w:spacing w:val="-38"/>
        </w:rPr>
        <w:t> </w:t>
      </w:r>
      <w:r>
        <w:rPr>
          <w:color w:val="4B525D"/>
        </w:rPr>
        <w:t>as illustrations, Stewart M. Patrick briefly defines four approaches to</w:t>
      </w:r>
      <w:r>
        <w:rPr>
          <w:color w:val="4B525D"/>
          <w:spacing w:val="-39"/>
        </w:rPr>
        <w:t> </w:t>
      </w:r>
      <w:r>
        <w:rPr>
          <w:color w:val="4B525D"/>
        </w:rPr>
        <w:t>multilateralism</w:t>
      </w:r>
      <w:r>
        <w:rPr>
          <w:color w:val="4B525D"/>
          <w:spacing w:val="-2"/>
        </w:rPr>
        <w:t> </w:t>
      </w:r>
      <w:r>
        <w:rPr>
          <w:color w:val="4B525D"/>
        </w:rPr>
        <w:t>and</w:t>
      </w:r>
      <w:r>
        <w:rPr>
          <w:color w:val="4B525D"/>
          <w:spacing w:val="1"/>
        </w:rPr>
        <w:t> </w:t>
      </w:r>
      <w:r>
        <w:rPr>
          <w:color w:val="4B525D"/>
        </w:rPr>
        <w:t>the</w:t>
      </w:r>
      <w:r>
        <w:rPr>
          <w:color w:val="4B525D"/>
          <w:spacing w:val="-1"/>
        </w:rPr>
        <w:t> </w:t>
      </w:r>
      <w:r>
        <w:rPr>
          <w:color w:val="4B525D"/>
        </w:rPr>
        <w:t>advantages</w:t>
      </w:r>
      <w:r>
        <w:rPr>
          <w:color w:val="4B525D"/>
          <w:spacing w:val="-2"/>
        </w:rPr>
        <w:t> </w:t>
      </w:r>
      <w:r>
        <w:rPr>
          <w:color w:val="4B525D"/>
        </w:rPr>
        <w:t>of</w:t>
      </w:r>
      <w:r>
        <w:rPr>
          <w:color w:val="4B525D"/>
          <w:spacing w:val="-1"/>
        </w:rPr>
        <w:t> </w:t>
      </w:r>
      <w:r>
        <w:rPr>
          <w:color w:val="4B525D"/>
        </w:rPr>
        <w:t>each.</w:t>
      </w:r>
      <w:r>
        <w:rPr>
          <w:color w:val="4B525D"/>
          <w:spacing w:val="-1"/>
        </w:rPr>
        <w:t> </w:t>
      </w:r>
      <w:r>
        <w:rPr>
          <w:color w:val="4B525D"/>
        </w:rPr>
        <w:t>(1,700 words)</w:t>
      </w:r>
    </w:p>
    <w:p>
      <w:pPr>
        <w:pStyle w:val="BodyText"/>
        <w:spacing w:line="254" w:lineRule="auto" w:before="157"/>
        <w:ind w:left="3590" w:right="3074" w:hanging="720"/>
      </w:pPr>
      <w:r>
        <w:rPr>
          <w:color w:val="4B525D"/>
        </w:rPr>
        <w:t>Joshua</w:t>
      </w:r>
      <w:r>
        <w:rPr>
          <w:color w:val="4B525D"/>
          <w:spacing w:val="-4"/>
        </w:rPr>
        <w:t> </w:t>
      </w:r>
      <w:r>
        <w:rPr>
          <w:color w:val="4B525D"/>
        </w:rPr>
        <w:t>Shifrinson</w:t>
      </w:r>
      <w:r>
        <w:rPr>
          <w:color w:val="4B525D"/>
          <w:spacing w:val="-4"/>
        </w:rPr>
        <w:t> </w:t>
      </w:r>
      <w:r>
        <w:rPr>
          <w:color w:val="4B525D"/>
        </w:rPr>
        <w:t>and</w:t>
      </w:r>
      <w:r>
        <w:rPr>
          <w:color w:val="4B525D"/>
          <w:spacing w:val="-2"/>
        </w:rPr>
        <w:t> </w:t>
      </w:r>
      <w:r>
        <w:rPr>
          <w:color w:val="4B525D"/>
        </w:rPr>
        <w:t>Stephen</w:t>
      </w:r>
      <w:r>
        <w:rPr>
          <w:color w:val="4B525D"/>
          <w:spacing w:val="-4"/>
        </w:rPr>
        <w:t> </w:t>
      </w:r>
      <w:r>
        <w:rPr>
          <w:color w:val="4B525D"/>
        </w:rPr>
        <w:t>Wertheim,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16">
        <w:r>
          <w:rPr>
            <w:color w:val="0000FF"/>
          </w:rPr>
          <w:t>Biden</w:t>
        </w:r>
        <w:r>
          <w:rPr>
            <w:color w:val="0000FF"/>
            <w:spacing w:val="-4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Realist</w:t>
        </w:r>
      </w:hyperlink>
      <w:r>
        <w:rPr>
          <w:color w:val="4B525D"/>
        </w:rPr>
        <w:t>,”</w:t>
      </w:r>
      <w:r>
        <w:rPr>
          <w:color w:val="4B525D"/>
          <w:spacing w:val="-4"/>
        </w:rPr>
        <w:t> </w:t>
      </w:r>
      <w:r>
        <w:rPr>
          <w:i/>
          <w:color w:val="4B525D"/>
        </w:rPr>
        <w:t>Foreign</w:t>
      </w:r>
      <w:r>
        <w:rPr>
          <w:i/>
          <w:color w:val="4B525D"/>
          <w:spacing w:val="-37"/>
        </w:rPr>
        <w:t> </w:t>
      </w:r>
      <w:r>
        <w:rPr>
          <w:i/>
          <w:color w:val="4B525D"/>
        </w:rPr>
        <w:t>Affairs</w:t>
      </w:r>
      <w:r>
        <w:rPr>
          <w:color w:val="4B525D"/>
        </w:rPr>
        <w:t>,</w:t>
      </w:r>
      <w:r>
        <w:rPr>
          <w:color w:val="4B525D"/>
          <w:spacing w:val="-1"/>
        </w:rPr>
        <w:t> </w:t>
      </w:r>
      <w:r>
        <w:rPr>
          <w:color w:val="4B525D"/>
        </w:rPr>
        <w:t>September</w:t>
      </w:r>
      <w:r>
        <w:rPr>
          <w:color w:val="4B525D"/>
          <w:spacing w:val="-1"/>
        </w:rPr>
        <w:t> </w:t>
      </w:r>
      <w:r>
        <w:rPr>
          <w:color w:val="4B525D"/>
        </w:rPr>
        <w:t>9, 2021.</w:t>
      </w:r>
    </w:p>
    <w:p>
      <w:pPr>
        <w:pStyle w:val="BodyText"/>
        <w:spacing w:line="256" w:lineRule="auto" w:before="164"/>
        <w:ind w:left="3590" w:right="2914"/>
      </w:pPr>
      <w:r>
        <w:rPr>
          <w:color w:val="4B525D"/>
        </w:rPr>
        <w:t>Drawing on both the recent U.S. withdrawal from Afghanistan and</w:t>
      </w:r>
      <w:r>
        <w:rPr>
          <w:color w:val="4B525D"/>
          <w:spacing w:val="1"/>
        </w:rPr>
        <w:t> </w:t>
      </w:r>
      <w:r>
        <w:rPr>
          <w:color w:val="4B525D"/>
        </w:rPr>
        <w:t>Biden’s</w:t>
      </w:r>
      <w:r>
        <w:rPr>
          <w:color w:val="4B525D"/>
          <w:spacing w:val="-4"/>
        </w:rPr>
        <w:t> </w:t>
      </w:r>
      <w:r>
        <w:rPr>
          <w:color w:val="4B525D"/>
        </w:rPr>
        <w:t>long</w:t>
      </w:r>
      <w:r>
        <w:rPr>
          <w:color w:val="4B525D"/>
          <w:spacing w:val="-2"/>
        </w:rPr>
        <w:t> </w:t>
      </w:r>
      <w:r>
        <w:rPr>
          <w:color w:val="4B525D"/>
        </w:rPr>
        <w:t>record,</w:t>
      </w:r>
      <w:r>
        <w:rPr>
          <w:color w:val="4B525D"/>
          <w:spacing w:val="-3"/>
        </w:rPr>
        <w:t> </w:t>
      </w:r>
      <w:r>
        <w:rPr>
          <w:color w:val="4B525D"/>
        </w:rPr>
        <w:t>Joshua</w:t>
      </w:r>
      <w:r>
        <w:rPr>
          <w:color w:val="4B525D"/>
          <w:spacing w:val="-3"/>
        </w:rPr>
        <w:t> </w:t>
      </w:r>
      <w:r>
        <w:rPr>
          <w:color w:val="4B525D"/>
        </w:rPr>
        <w:t>Shifrinson</w:t>
      </w:r>
      <w:r>
        <w:rPr>
          <w:color w:val="4B525D"/>
          <w:spacing w:val="-3"/>
        </w:rPr>
        <w:t> </w:t>
      </w:r>
      <w:r>
        <w:rPr>
          <w:color w:val="4B525D"/>
        </w:rPr>
        <w:t>and</w:t>
      </w:r>
      <w:r>
        <w:rPr>
          <w:color w:val="4B525D"/>
          <w:spacing w:val="-2"/>
        </w:rPr>
        <w:t> </w:t>
      </w:r>
      <w:r>
        <w:rPr>
          <w:color w:val="4B525D"/>
        </w:rPr>
        <w:t>Stephen</w:t>
      </w:r>
      <w:r>
        <w:rPr>
          <w:color w:val="4B525D"/>
          <w:spacing w:val="-3"/>
        </w:rPr>
        <w:t> </w:t>
      </w:r>
      <w:r>
        <w:rPr>
          <w:color w:val="4B525D"/>
        </w:rPr>
        <w:t>Wertheim</w:t>
      </w:r>
      <w:r>
        <w:rPr>
          <w:color w:val="4B525D"/>
          <w:spacing w:val="-4"/>
        </w:rPr>
        <w:t> </w:t>
      </w:r>
      <w:r>
        <w:rPr>
          <w:color w:val="4B525D"/>
        </w:rPr>
        <w:t>argue</w:t>
      </w:r>
      <w:r>
        <w:rPr>
          <w:color w:val="4B525D"/>
          <w:spacing w:val="-37"/>
        </w:rPr>
        <w:t> </w:t>
      </w:r>
      <w:r>
        <w:rPr>
          <w:color w:val="4B525D"/>
        </w:rPr>
        <w:t>that</w:t>
      </w:r>
      <w:r>
        <w:rPr>
          <w:color w:val="4B525D"/>
          <w:spacing w:val="-3"/>
        </w:rPr>
        <w:t> </w:t>
      </w:r>
      <w:r>
        <w:rPr>
          <w:color w:val="4B525D"/>
        </w:rPr>
        <w:t>Biden</w:t>
      </w:r>
      <w:r>
        <w:rPr>
          <w:color w:val="4B525D"/>
          <w:spacing w:val="-2"/>
        </w:rPr>
        <w:t> </w:t>
      </w:r>
      <w:r>
        <w:rPr>
          <w:color w:val="4B525D"/>
        </w:rPr>
        <w:t>takes</w:t>
      </w:r>
      <w:r>
        <w:rPr>
          <w:color w:val="4B525D"/>
          <w:spacing w:val="-3"/>
        </w:rPr>
        <w:t> </w:t>
      </w:r>
      <w:r>
        <w:rPr>
          <w:color w:val="4B525D"/>
        </w:rPr>
        <w:t>a</w:t>
      </w:r>
      <w:r>
        <w:rPr>
          <w:color w:val="4B525D"/>
          <w:spacing w:val="-2"/>
        </w:rPr>
        <w:t> </w:t>
      </w:r>
      <w:r>
        <w:rPr>
          <w:color w:val="4B525D"/>
        </w:rPr>
        <w:t>realist</w:t>
      </w:r>
      <w:r>
        <w:rPr>
          <w:color w:val="4B525D"/>
          <w:spacing w:val="-2"/>
        </w:rPr>
        <w:t> </w:t>
      </w:r>
      <w:r>
        <w:rPr>
          <w:color w:val="4B525D"/>
        </w:rPr>
        <w:t>approach</w:t>
      </w:r>
      <w:r>
        <w:rPr>
          <w:color w:val="4B525D"/>
          <w:spacing w:val="-1"/>
        </w:rPr>
        <w:t> </w:t>
      </w:r>
      <w:r>
        <w:rPr>
          <w:color w:val="4B525D"/>
        </w:rPr>
        <w:t>to</w:t>
      </w:r>
      <w:r>
        <w:rPr>
          <w:color w:val="4B525D"/>
          <w:spacing w:val="-3"/>
        </w:rPr>
        <w:t> </w:t>
      </w:r>
      <w:r>
        <w:rPr>
          <w:color w:val="4B525D"/>
        </w:rPr>
        <w:t>foreign</w:t>
      </w:r>
      <w:r>
        <w:rPr>
          <w:color w:val="4B525D"/>
          <w:spacing w:val="-2"/>
        </w:rPr>
        <w:t> </w:t>
      </w:r>
      <w:r>
        <w:rPr>
          <w:color w:val="4B525D"/>
        </w:rPr>
        <w:t>policy.</w:t>
      </w:r>
      <w:r>
        <w:rPr>
          <w:color w:val="4B525D"/>
          <w:spacing w:val="-2"/>
        </w:rPr>
        <w:t> </w:t>
      </w:r>
      <w:r>
        <w:rPr>
          <w:color w:val="4B525D"/>
        </w:rPr>
        <w:t>(2,500</w:t>
      </w:r>
      <w:r>
        <w:rPr>
          <w:color w:val="4B525D"/>
          <w:spacing w:val="2"/>
        </w:rPr>
        <w:t> </w:t>
      </w:r>
      <w:r>
        <w:rPr>
          <w:color w:val="4B525D"/>
        </w:rPr>
        <w:t>words)</w:t>
      </w:r>
    </w:p>
    <w:p>
      <w:pPr>
        <w:pStyle w:val="BodyText"/>
        <w:spacing w:before="157"/>
        <w:ind w:left="2870"/>
      </w:pPr>
      <w:r>
        <w:rPr>
          <w:color w:val="4B525D"/>
        </w:rPr>
        <w:t>Jack</w:t>
      </w:r>
      <w:r>
        <w:rPr>
          <w:color w:val="4B525D"/>
          <w:spacing w:val="-3"/>
        </w:rPr>
        <w:t> </w:t>
      </w:r>
      <w:r>
        <w:rPr>
          <w:color w:val="4B525D"/>
        </w:rPr>
        <w:t>Snyder,</w:t>
      </w:r>
      <w:r>
        <w:rPr>
          <w:color w:val="4B525D"/>
          <w:spacing w:val="-3"/>
        </w:rPr>
        <w:t> </w:t>
      </w:r>
      <w:r>
        <w:rPr>
          <w:color w:val="4B525D"/>
        </w:rPr>
        <w:t>“</w:t>
      </w:r>
      <w:hyperlink r:id="rId17">
        <w:r>
          <w:rPr>
            <w:color w:val="0000FF"/>
          </w:rPr>
          <w:t>One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World,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Rival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Theories</w:t>
        </w:r>
      </w:hyperlink>
      <w:r>
        <w:rPr>
          <w:color w:val="4B525D"/>
        </w:rPr>
        <w:t>,”</w:t>
      </w:r>
      <w:r>
        <w:rPr>
          <w:color w:val="4B525D"/>
          <w:spacing w:val="-2"/>
        </w:rPr>
        <w:t> </w:t>
      </w:r>
      <w:r>
        <w:rPr>
          <w:i/>
          <w:color w:val="4B525D"/>
        </w:rPr>
        <w:t>Foreign</w:t>
      </w:r>
      <w:r>
        <w:rPr>
          <w:i/>
          <w:color w:val="4B525D"/>
          <w:spacing w:val="-2"/>
        </w:rPr>
        <w:t> </w:t>
      </w:r>
      <w:r>
        <w:rPr>
          <w:i/>
          <w:color w:val="4B525D"/>
        </w:rPr>
        <w:t>Policy</w:t>
      </w:r>
      <w:r>
        <w:rPr>
          <w:color w:val="4B525D"/>
        </w:rPr>
        <w:t>,</w:t>
      </w:r>
      <w:r>
        <w:rPr>
          <w:color w:val="4B525D"/>
          <w:spacing w:val="-3"/>
        </w:rPr>
        <w:t> </w:t>
      </w:r>
      <w:r>
        <w:rPr>
          <w:color w:val="4B525D"/>
        </w:rPr>
        <w:t>October</w:t>
      </w:r>
      <w:r>
        <w:rPr>
          <w:color w:val="4B525D"/>
          <w:spacing w:val="-3"/>
        </w:rPr>
        <w:t> </w:t>
      </w:r>
      <w:r>
        <w:rPr>
          <w:color w:val="4B525D"/>
        </w:rPr>
        <w:t>26,</w:t>
      </w:r>
      <w:r>
        <w:rPr>
          <w:color w:val="4B525D"/>
          <w:spacing w:val="-3"/>
        </w:rPr>
        <w:t> </w:t>
      </w:r>
      <w:r>
        <w:rPr>
          <w:color w:val="4B525D"/>
        </w:rPr>
        <w:t>2009.</w:t>
      </w:r>
    </w:p>
    <w:p>
      <w:pPr>
        <w:pStyle w:val="BodyText"/>
        <w:spacing w:line="256" w:lineRule="auto" w:before="177"/>
        <w:ind w:left="3590" w:right="2970"/>
      </w:pPr>
      <w:r>
        <w:rPr>
          <w:color w:val="4B525D"/>
        </w:rPr>
        <w:t>Jack Snyder defines idealism, liberalism, and realism in this classic</w:t>
      </w:r>
      <w:r>
        <w:rPr>
          <w:color w:val="4B525D"/>
          <w:spacing w:val="1"/>
        </w:rPr>
        <w:t> </w:t>
      </w:r>
      <w:r>
        <w:rPr>
          <w:color w:val="4B525D"/>
        </w:rPr>
        <w:t>article, offering concise charts and examples from the first decade of</w:t>
      </w:r>
      <w:r>
        <w:rPr>
          <w:color w:val="4B525D"/>
          <w:spacing w:val="-39"/>
        </w:rPr>
        <w:t> </w:t>
      </w:r>
      <w:r>
        <w:rPr>
          <w:color w:val="4B525D"/>
        </w:rPr>
        <w:t>the</w:t>
      </w:r>
      <w:r>
        <w:rPr>
          <w:color w:val="4B525D"/>
          <w:spacing w:val="-1"/>
        </w:rPr>
        <w:t> </w:t>
      </w:r>
      <w:r>
        <w:rPr>
          <w:color w:val="4B525D"/>
        </w:rPr>
        <w:t>2000s. (4,100</w:t>
      </w:r>
      <w:r>
        <w:rPr>
          <w:color w:val="4B525D"/>
          <w:spacing w:val="1"/>
        </w:rPr>
        <w:t> </w:t>
      </w:r>
      <w:r>
        <w:rPr>
          <w:color w:val="4B525D"/>
        </w:rPr>
        <w:t>words)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</w:pPr>
      <w:r>
        <w:rPr>
          <w:color w:val="0E2848"/>
        </w:rPr>
        <w:t>Books</w:t>
      </w:r>
    </w:p>
    <w:p>
      <w:pPr>
        <w:spacing w:line="254" w:lineRule="auto" w:before="29"/>
        <w:ind w:left="2870" w:right="2914" w:firstLine="0"/>
        <w:jc w:val="left"/>
        <w:rPr>
          <w:sz w:val="20"/>
        </w:rPr>
      </w:pPr>
      <w:r>
        <w:rPr>
          <w:color w:val="4B525D"/>
          <w:sz w:val="20"/>
        </w:rPr>
        <w:t>Richard</w:t>
      </w:r>
      <w:r>
        <w:rPr>
          <w:color w:val="4B525D"/>
          <w:spacing w:val="-2"/>
          <w:sz w:val="20"/>
        </w:rPr>
        <w:t> </w:t>
      </w:r>
      <w:r>
        <w:rPr>
          <w:color w:val="4B525D"/>
          <w:sz w:val="20"/>
        </w:rPr>
        <w:t>Haass,</w:t>
      </w:r>
      <w:r>
        <w:rPr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Isolationism: War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of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Necessity,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War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of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Choice: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A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Memoir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of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Two</w:t>
      </w:r>
      <w:r>
        <w:rPr>
          <w:i/>
          <w:color w:val="4B525D"/>
          <w:spacing w:val="-37"/>
          <w:sz w:val="20"/>
        </w:rPr>
        <w:t> </w:t>
      </w:r>
      <w:r>
        <w:rPr>
          <w:i/>
          <w:color w:val="4B525D"/>
          <w:sz w:val="20"/>
        </w:rPr>
        <w:t>Iraq Wars</w:t>
      </w:r>
      <w:r>
        <w:rPr>
          <w:i/>
          <w:color w:val="4B525D"/>
          <w:spacing w:val="2"/>
          <w:sz w:val="20"/>
        </w:rPr>
        <w:t> </w:t>
      </w:r>
      <w:r>
        <w:rPr>
          <w:color w:val="4B525D"/>
          <w:sz w:val="20"/>
        </w:rPr>
        <w:t>(2009).</w:t>
      </w:r>
    </w:p>
    <w:p>
      <w:pPr>
        <w:pStyle w:val="BodyText"/>
        <w:spacing w:line="256" w:lineRule="auto" w:before="162"/>
        <w:ind w:left="3590" w:right="2976"/>
      </w:pPr>
      <w:r>
        <w:rPr>
          <w:color w:val="4B525D"/>
        </w:rPr>
        <w:t>Richard Haass examines the 1990–91 Gulf War and 2003 Iraq War,</w:t>
      </w:r>
      <w:r>
        <w:rPr>
          <w:color w:val="4B525D"/>
          <w:spacing w:val="-39"/>
        </w:rPr>
        <w:t> </w:t>
      </w:r>
      <w:r>
        <w:rPr>
          <w:color w:val="4B525D"/>
        </w:rPr>
        <w:t>providing insight into how and why those two wars were fought—</w:t>
      </w:r>
      <w:r>
        <w:rPr>
          <w:color w:val="4B525D"/>
          <w:spacing w:val="1"/>
        </w:rPr>
        <w:t> </w:t>
      </w:r>
      <w:r>
        <w:rPr>
          <w:color w:val="4B525D"/>
        </w:rPr>
        <w:t>one for largely realist reasons and the other for largely idealist ones.</w:t>
      </w:r>
      <w:r>
        <w:rPr>
          <w:color w:val="4B525D"/>
          <w:spacing w:val="1"/>
        </w:rPr>
        <w:t> </w:t>
      </w:r>
      <w:r>
        <w:rPr>
          <w:color w:val="4B525D"/>
        </w:rPr>
        <w:t>(352 pages)</w:t>
      </w:r>
    </w:p>
    <w:p>
      <w:pPr>
        <w:spacing w:after="0" w:line="256" w:lineRule="auto"/>
        <w:sectPr>
          <w:headerReference w:type="default" r:id="rId12"/>
          <w:footerReference w:type="default" r:id="rId13"/>
          <w:pgSz w:w="12240" w:h="15840"/>
          <w:pgMar w:header="1" w:footer="1700" w:top="2720" w:bottom="1900" w:left="0" w:right="0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line="256" w:lineRule="auto" w:before="99"/>
        <w:ind w:left="2870" w:right="3158" w:firstLine="0"/>
        <w:jc w:val="left"/>
        <w:rPr>
          <w:sz w:val="20"/>
        </w:rPr>
      </w:pPr>
      <w:r>
        <w:rPr>
          <w:color w:val="4B525D"/>
          <w:sz w:val="20"/>
        </w:rPr>
        <w:t>G. John Ikenberry, </w:t>
      </w:r>
      <w:r>
        <w:rPr>
          <w:i/>
          <w:color w:val="4B525D"/>
          <w:sz w:val="20"/>
        </w:rPr>
        <w:t>A World Safe for Democracy: Liberal Internationalism and</w:t>
      </w:r>
      <w:r>
        <w:rPr>
          <w:i/>
          <w:color w:val="4B525D"/>
          <w:spacing w:val="-39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1"/>
          <w:sz w:val="20"/>
        </w:rPr>
        <w:t> </w:t>
      </w:r>
      <w:r>
        <w:rPr>
          <w:i/>
          <w:color w:val="4B525D"/>
          <w:sz w:val="20"/>
        </w:rPr>
        <w:t>Crises</w:t>
      </w:r>
      <w:r>
        <w:rPr>
          <w:i/>
          <w:color w:val="4B525D"/>
          <w:spacing w:val="2"/>
          <w:sz w:val="20"/>
        </w:rPr>
        <w:t> </w:t>
      </w:r>
      <w:r>
        <w:rPr>
          <w:i/>
          <w:color w:val="4B525D"/>
          <w:sz w:val="20"/>
        </w:rPr>
        <w:t>of Global</w:t>
      </w:r>
      <w:r>
        <w:rPr>
          <w:i/>
          <w:color w:val="4B525D"/>
          <w:spacing w:val="2"/>
          <w:sz w:val="20"/>
        </w:rPr>
        <w:t> </w:t>
      </w:r>
      <w:r>
        <w:rPr>
          <w:i/>
          <w:color w:val="4B525D"/>
          <w:sz w:val="20"/>
        </w:rPr>
        <w:t>Order</w:t>
      </w:r>
      <w:r>
        <w:rPr>
          <w:i/>
          <w:color w:val="4B525D"/>
          <w:spacing w:val="-1"/>
          <w:sz w:val="20"/>
        </w:rPr>
        <w:t> </w:t>
      </w:r>
      <w:r>
        <w:rPr>
          <w:color w:val="4B525D"/>
          <w:sz w:val="20"/>
        </w:rPr>
        <w:t>(2020).</w:t>
      </w:r>
    </w:p>
    <w:p>
      <w:pPr>
        <w:pStyle w:val="BodyText"/>
        <w:spacing w:line="256" w:lineRule="auto" w:before="159"/>
        <w:ind w:left="3590" w:right="3054"/>
      </w:pPr>
      <w:r>
        <w:rPr>
          <w:color w:val="4B525D"/>
        </w:rPr>
        <w:t>G. John Ikenberry provides a history of and argument for liberal</w:t>
      </w:r>
      <w:r>
        <w:rPr>
          <w:color w:val="4B525D"/>
          <w:spacing w:val="1"/>
        </w:rPr>
        <w:t> </w:t>
      </w:r>
      <w:r>
        <w:rPr>
          <w:color w:val="4B525D"/>
        </w:rPr>
        <w:t>internationalism, an approach to international relations that rejects</w:t>
      </w:r>
      <w:r>
        <w:rPr>
          <w:color w:val="4B525D"/>
          <w:spacing w:val="-39"/>
        </w:rPr>
        <w:t> </w:t>
      </w:r>
      <w:r>
        <w:rPr>
          <w:color w:val="4B525D"/>
        </w:rPr>
        <w:t>realism</w:t>
      </w:r>
      <w:r>
        <w:rPr>
          <w:color w:val="4B525D"/>
          <w:spacing w:val="-2"/>
        </w:rPr>
        <w:t> </w:t>
      </w:r>
      <w:r>
        <w:rPr>
          <w:color w:val="4B525D"/>
        </w:rPr>
        <w:t>and</w:t>
      </w:r>
      <w:r>
        <w:rPr>
          <w:color w:val="4B525D"/>
          <w:spacing w:val="2"/>
        </w:rPr>
        <w:t> </w:t>
      </w:r>
      <w:r>
        <w:rPr>
          <w:color w:val="4B525D"/>
        </w:rPr>
        <w:t>isolationism. (432 pages)</w:t>
      </w:r>
    </w:p>
    <w:p>
      <w:pPr>
        <w:spacing w:line="256" w:lineRule="auto" w:before="157"/>
        <w:ind w:left="2870" w:right="3030" w:firstLine="0"/>
        <w:jc w:val="left"/>
        <w:rPr>
          <w:sz w:val="20"/>
        </w:rPr>
      </w:pPr>
      <w:r>
        <w:rPr>
          <w:color w:val="4B525D"/>
          <w:sz w:val="20"/>
        </w:rPr>
        <w:t>Charles</w:t>
      </w:r>
      <w:r>
        <w:rPr>
          <w:color w:val="4B525D"/>
          <w:spacing w:val="-4"/>
          <w:sz w:val="20"/>
        </w:rPr>
        <w:t> </w:t>
      </w:r>
      <w:r>
        <w:rPr>
          <w:color w:val="4B525D"/>
          <w:sz w:val="20"/>
        </w:rPr>
        <w:t>A.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Kupchan,</w:t>
      </w:r>
      <w:r>
        <w:rPr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Isolationism: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A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History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of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America’s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Efforts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to</w:t>
      </w:r>
      <w:r>
        <w:rPr>
          <w:i/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Shield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Itself</w:t>
      </w:r>
      <w:r>
        <w:rPr>
          <w:i/>
          <w:color w:val="4B525D"/>
          <w:spacing w:val="-37"/>
          <w:sz w:val="20"/>
        </w:rPr>
        <w:t> </w:t>
      </w:r>
      <w:r>
        <w:rPr>
          <w:i/>
          <w:color w:val="4B525D"/>
          <w:sz w:val="20"/>
        </w:rPr>
        <w:t>from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the World</w:t>
      </w:r>
      <w:r>
        <w:rPr>
          <w:i/>
          <w:color w:val="4B525D"/>
          <w:spacing w:val="1"/>
          <w:sz w:val="20"/>
        </w:rPr>
        <w:t> </w:t>
      </w:r>
      <w:r>
        <w:rPr>
          <w:color w:val="4B525D"/>
          <w:sz w:val="20"/>
        </w:rPr>
        <w:t>(2020).</w:t>
      </w:r>
    </w:p>
    <w:p>
      <w:pPr>
        <w:pStyle w:val="BodyText"/>
        <w:spacing w:line="254" w:lineRule="auto" w:before="159"/>
        <w:ind w:left="3590" w:right="2914"/>
      </w:pPr>
      <w:r>
        <w:rPr>
          <w:color w:val="4B525D"/>
        </w:rPr>
        <w:t>Kupchan explores isolationism in the United States, arguing that this</w:t>
      </w:r>
      <w:r>
        <w:rPr>
          <w:color w:val="4B525D"/>
          <w:spacing w:val="-39"/>
        </w:rPr>
        <w:t> </w:t>
      </w:r>
      <w:r>
        <w:rPr>
          <w:color w:val="4B525D"/>
        </w:rPr>
        <w:t>idea</w:t>
      </w:r>
      <w:r>
        <w:rPr>
          <w:color w:val="4B525D"/>
          <w:spacing w:val="-3"/>
        </w:rPr>
        <w:t> </w:t>
      </w:r>
      <w:r>
        <w:rPr>
          <w:color w:val="4B525D"/>
        </w:rPr>
        <w:t>has</w:t>
      </w:r>
      <w:r>
        <w:rPr>
          <w:color w:val="4B525D"/>
          <w:spacing w:val="-4"/>
        </w:rPr>
        <w:t> </w:t>
      </w:r>
      <w:r>
        <w:rPr>
          <w:color w:val="4B525D"/>
        </w:rPr>
        <w:t>been</w:t>
      </w:r>
      <w:r>
        <w:rPr>
          <w:color w:val="4B525D"/>
          <w:spacing w:val="-3"/>
        </w:rPr>
        <w:t> </w:t>
      </w:r>
      <w:r>
        <w:rPr>
          <w:color w:val="4B525D"/>
        </w:rPr>
        <w:t>influential</w:t>
      </w:r>
      <w:r>
        <w:rPr>
          <w:color w:val="4B525D"/>
          <w:spacing w:val="-2"/>
        </w:rPr>
        <w:t> </w:t>
      </w:r>
      <w:r>
        <w:rPr>
          <w:color w:val="4B525D"/>
        </w:rPr>
        <w:t>throughout</w:t>
      </w:r>
      <w:r>
        <w:rPr>
          <w:color w:val="4B525D"/>
          <w:spacing w:val="-3"/>
        </w:rPr>
        <w:t> </w:t>
      </w:r>
      <w:r>
        <w:rPr>
          <w:color w:val="4B525D"/>
        </w:rPr>
        <w:t>the</w:t>
      </w:r>
      <w:r>
        <w:rPr>
          <w:color w:val="4B525D"/>
          <w:spacing w:val="-3"/>
        </w:rPr>
        <w:t> </w:t>
      </w:r>
      <w:r>
        <w:rPr>
          <w:color w:val="4B525D"/>
        </w:rPr>
        <w:t>nation's</w:t>
      </w:r>
      <w:r>
        <w:rPr>
          <w:color w:val="4B525D"/>
          <w:spacing w:val="-4"/>
        </w:rPr>
        <w:t> </w:t>
      </w:r>
      <w:r>
        <w:rPr>
          <w:color w:val="4B525D"/>
        </w:rPr>
        <w:t>history.</w:t>
      </w:r>
      <w:r>
        <w:rPr>
          <w:color w:val="4B525D"/>
          <w:spacing w:val="-2"/>
        </w:rPr>
        <w:t> </w:t>
      </w:r>
      <w:r>
        <w:rPr>
          <w:color w:val="4B525D"/>
        </w:rPr>
        <w:t>(386</w:t>
      </w:r>
      <w:r>
        <w:rPr>
          <w:color w:val="4B525D"/>
          <w:spacing w:val="-2"/>
        </w:rPr>
        <w:t> </w:t>
      </w:r>
      <w:r>
        <w:rPr>
          <w:color w:val="4B525D"/>
        </w:rPr>
        <w:t>pages)</w:t>
      </w:r>
    </w:p>
    <w:p>
      <w:pPr>
        <w:spacing w:before="162"/>
        <w:ind w:left="2870" w:right="0" w:firstLine="0"/>
        <w:jc w:val="left"/>
        <w:rPr>
          <w:i/>
          <w:sz w:val="20"/>
        </w:rPr>
      </w:pPr>
      <w:r>
        <w:rPr>
          <w:color w:val="4B525D"/>
          <w:sz w:val="20"/>
        </w:rPr>
        <w:t>Samantha</w:t>
      </w:r>
      <w:r>
        <w:rPr>
          <w:color w:val="4B525D"/>
          <w:spacing w:val="-3"/>
          <w:sz w:val="20"/>
        </w:rPr>
        <w:t> </w:t>
      </w:r>
      <w:r>
        <w:rPr>
          <w:color w:val="4B525D"/>
          <w:sz w:val="20"/>
        </w:rPr>
        <w:t>Power,</w:t>
      </w:r>
      <w:r>
        <w:rPr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“A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Problem from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Hell”:</w:t>
      </w:r>
      <w:r>
        <w:rPr>
          <w:i/>
          <w:color w:val="4B525D"/>
          <w:spacing w:val="-1"/>
          <w:sz w:val="20"/>
        </w:rPr>
        <w:t> </w:t>
      </w:r>
      <w:r>
        <w:rPr>
          <w:i/>
          <w:color w:val="4B525D"/>
          <w:sz w:val="20"/>
        </w:rPr>
        <w:t>America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and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Age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of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Genocide</w:t>
      </w:r>
    </w:p>
    <w:p>
      <w:pPr>
        <w:pStyle w:val="BodyText"/>
        <w:spacing w:before="19"/>
        <w:ind w:left="2870"/>
      </w:pPr>
      <w:r>
        <w:rPr>
          <w:color w:val="4B525D"/>
        </w:rPr>
        <w:t>(2003).</w:t>
      </w:r>
    </w:p>
    <w:p>
      <w:pPr>
        <w:pStyle w:val="BodyText"/>
        <w:spacing w:line="256" w:lineRule="auto" w:before="177"/>
        <w:ind w:left="3590" w:right="2973"/>
        <w:jc w:val="both"/>
      </w:pPr>
      <w:r>
        <w:rPr>
          <w:color w:val="4B525D"/>
        </w:rPr>
        <w:t>In this prize-winning book, Samantha Power examines responses to</w:t>
      </w:r>
      <w:r>
        <w:rPr>
          <w:color w:val="4B525D"/>
          <w:spacing w:val="-38"/>
        </w:rPr>
        <w:t> </w:t>
      </w:r>
      <w:r>
        <w:rPr>
          <w:color w:val="4B525D"/>
        </w:rPr>
        <w:t>genocide throughout the twentieth century, making a fundamentally</w:t>
      </w:r>
      <w:r>
        <w:rPr>
          <w:color w:val="4B525D"/>
          <w:spacing w:val="-39"/>
        </w:rPr>
        <w:t> </w:t>
      </w:r>
      <w:r>
        <w:rPr>
          <w:color w:val="4B525D"/>
        </w:rPr>
        <w:t>idealist</w:t>
      </w:r>
      <w:r>
        <w:rPr>
          <w:color w:val="4B525D"/>
          <w:spacing w:val="-3"/>
        </w:rPr>
        <w:t> </w:t>
      </w:r>
      <w:r>
        <w:rPr>
          <w:color w:val="4B525D"/>
        </w:rPr>
        <w:t>argument</w:t>
      </w:r>
      <w:r>
        <w:rPr>
          <w:color w:val="4B525D"/>
          <w:spacing w:val="-3"/>
        </w:rPr>
        <w:t> </w:t>
      </w:r>
      <w:r>
        <w:rPr>
          <w:color w:val="4B525D"/>
        </w:rPr>
        <w:t>about</w:t>
      </w:r>
      <w:r>
        <w:rPr>
          <w:color w:val="4B525D"/>
          <w:spacing w:val="-2"/>
        </w:rPr>
        <w:t> </w:t>
      </w:r>
      <w:r>
        <w:rPr>
          <w:color w:val="4B525D"/>
        </w:rPr>
        <w:t>how</w:t>
      </w:r>
      <w:r>
        <w:rPr>
          <w:color w:val="4B525D"/>
          <w:spacing w:val="-3"/>
        </w:rPr>
        <w:t> </w:t>
      </w:r>
      <w:r>
        <w:rPr>
          <w:color w:val="4B525D"/>
        </w:rPr>
        <w:t>countries</w:t>
      </w:r>
      <w:r>
        <w:rPr>
          <w:color w:val="4B525D"/>
          <w:spacing w:val="-1"/>
        </w:rPr>
        <w:t> </w:t>
      </w:r>
      <w:r>
        <w:rPr>
          <w:color w:val="4B525D"/>
        </w:rPr>
        <w:t>should</w:t>
      </w:r>
      <w:r>
        <w:rPr>
          <w:color w:val="4B525D"/>
          <w:spacing w:val="-1"/>
        </w:rPr>
        <w:t> </w:t>
      </w:r>
      <w:r>
        <w:rPr>
          <w:color w:val="4B525D"/>
        </w:rPr>
        <w:t>respond.</w:t>
      </w:r>
      <w:r>
        <w:rPr>
          <w:color w:val="4B525D"/>
          <w:spacing w:val="-2"/>
        </w:rPr>
        <w:t> </w:t>
      </w:r>
      <w:r>
        <w:rPr>
          <w:color w:val="4B525D"/>
        </w:rPr>
        <w:t>(620</w:t>
      </w:r>
      <w:r>
        <w:rPr>
          <w:color w:val="4B525D"/>
          <w:spacing w:val="-2"/>
        </w:rPr>
        <w:t> </w:t>
      </w:r>
      <w:r>
        <w:rPr>
          <w:color w:val="4B525D"/>
        </w:rPr>
        <w:t>pages)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>
          <w:color w:val="0E2848"/>
        </w:rPr>
        <w:t>Multimedia</w:t>
      </w:r>
    </w:p>
    <w:p>
      <w:pPr>
        <w:pStyle w:val="BodyText"/>
        <w:ind w:left="2870"/>
      </w:pPr>
      <w:r>
        <w:rPr>
          <w:color w:val="4B525D"/>
        </w:rPr>
        <w:t>“</w:t>
      </w:r>
      <w:hyperlink r:id="rId18">
        <w:r>
          <w:rPr>
            <w:color w:val="0000FF"/>
          </w:rPr>
          <w:t>Obama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on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the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Goal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of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His</w:t>
        </w:r>
        <w:r>
          <w:rPr>
            <w:color w:val="0000FF"/>
            <w:spacing w:val="-3"/>
          </w:rPr>
          <w:t> </w:t>
        </w:r>
        <w:r>
          <w:rPr>
            <w:color w:val="0000FF"/>
          </w:rPr>
          <w:t>Foreign</w:t>
        </w:r>
        <w:r>
          <w:rPr>
            <w:color w:val="0000FF"/>
            <w:spacing w:val="-2"/>
          </w:rPr>
          <w:t> </w:t>
        </w:r>
        <w:r>
          <w:rPr>
            <w:color w:val="0000FF"/>
          </w:rPr>
          <w:t>Policy</w:t>
        </w:r>
      </w:hyperlink>
      <w:r>
        <w:rPr>
          <w:color w:val="4B525D"/>
        </w:rPr>
        <w:t>,”</w:t>
      </w:r>
      <w:r>
        <w:rPr>
          <w:color w:val="4B525D"/>
          <w:spacing w:val="-2"/>
        </w:rPr>
        <w:t> </w:t>
      </w:r>
      <w:r>
        <w:rPr>
          <w:i/>
          <w:color w:val="4B525D"/>
        </w:rPr>
        <w:t>Vox,</w:t>
      </w:r>
      <w:r>
        <w:rPr>
          <w:i/>
          <w:color w:val="4B525D"/>
          <w:spacing w:val="-3"/>
        </w:rPr>
        <w:t> </w:t>
      </w:r>
      <w:r>
        <w:rPr>
          <w:color w:val="4B525D"/>
        </w:rPr>
        <w:t>February 9,</w:t>
      </w:r>
      <w:r>
        <w:rPr>
          <w:color w:val="4B525D"/>
          <w:spacing w:val="-3"/>
        </w:rPr>
        <w:t> </w:t>
      </w:r>
      <w:r>
        <w:rPr>
          <w:color w:val="4B525D"/>
        </w:rPr>
        <w:t>2015.</w:t>
      </w:r>
    </w:p>
    <w:p>
      <w:pPr>
        <w:pStyle w:val="BodyText"/>
        <w:spacing w:line="256" w:lineRule="auto" w:before="177"/>
        <w:ind w:left="3590" w:right="3311"/>
      </w:pPr>
      <w:r>
        <w:rPr>
          <w:color w:val="4B525D"/>
        </w:rPr>
        <w:t>In this brief interview, former President Barack Obama briefly</w:t>
      </w:r>
      <w:r>
        <w:rPr>
          <w:color w:val="4B525D"/>
          <w:spacing w:val="1"/>
        </w:rPr>
        <w:t> </w:t>
      </w:r>
      <w:r>
        <w:rPr>
          <w:color w:val="4B525D"/>
        </w:rPr>
        <w:t>defines “realist” and “idealist” before rejecting both terms as</w:t>
      </w:r>
      <w:r>
        <w:rPr>
          <w:color w:val="4B525D"/>
          <w:spacing w:val="1"/>
        </w:rPr>
        <w:t> </w:t>
      </w:r>
      <w:r>
        <w:rPr>
          <w:color w:val="4B525D"/>
        </w:rPr>
        <w:t>descriptions of his foreign policy, citing examples from his eight</w:t>
      </w:r>
      <w:r>
        <w:rPr>
          <w:color w:val="4B525D"/>
          <w:spacing w:val="-38"/>
        </w:rPr>
        <w:t> </w:t>
      </w:r>
      <w:r>
        <w:rPr>
          <w:color w:val="4B525D"/>
        </w:rPr>
        <w:t>years</w:t>
      </w:r>
      <w:r>
        <w:rPr>
          <w:color w:val="4B525D"/>
          <w:spacing w:val="-2"/>
        </w:rPr>
        <w:t> </w:t>
      </w:r>
      <w:r>
        <w:rPr>
          <w:color w:val="4B525D"/>
        </w:rPr>
        <w:t>in office. (3</w:t>
      </w:r>
      <w:r>
        <w:rPr>
          <w:color w:val="4B525D"/>
          <w:spacing w:val="1"/>
        </w:rPr>
        <w:t> </w:t>
      </w:r>
      <w:r>
        <w:rPr>
          <w:color w:val="4B525D"/>
        </w:rPr>
        <w:t>minutes)</w:t>
      </w:r>
    </w:p>
    <w:p>
      <w:pPr>
        <w:spacing w:line="254" w:lineRule="auto" w:before="158"/>
        <w:ind w:left="3590" w:right="2914" w:hanging="721"/>
        <w:jc w:val="left"/>
        <w:rPr>
          <w:sz w:val="20"/>
        </w:rPr>
      </w:pPr>
      <w:r>
        <w:rPr>
          <w:sz w:val="20"/>
        </w:rPr>
        <w:t>“</w:t>
      </w:r>
      <w:hyperlink r:id="rId19">
        <w:r>
          <w:rPr>
            <w:color w:val="0000FF"/>
            <w:sz w:val="20"/>
          </w:rPr>
          <w:t>The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History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of</w:t>
        </w:r>
        <w:r>
          <w:rPr>
            <w:color w:val="0000FF"/>
            <w:spacing w:val="-1"/>
            <w:sz w:val="20"/>
          </w:rPr>
          <w:t> </w:t>
        </w:r>
        <w:r>
          <w:rPr>
            <w:color w:val="0000FF"/>
            <w:sz w:val="20"/>
          </w:rPr>
          <w:t>U.S.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Isolationism,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With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Charles</w:t>
        </w:r>
        <w:r>
          <w:rPr>
            <w:color w:val="0000FF"/>
            <w:spacing w:val="-4"/>
            <w:sz w:val="20"/>
          </w:rPr>
          <w:t> </w:t>
        </w:r>
        <w:r>
          <w:rPr>
            <w:color w:val="0000FF"/>
            <w:sz w:val="20"/>
          </w:rPr>
          <w:t>A.</w:t>
        </w:r>
        <w:r>
          <w:rPr>
            <w:color w:val="0000FF"/>
            <w:spacing w:val="-3"/>
            <w:sz w:val="20"/>
          </w:rPr>
          <w:t> </w:t>
        </w:r>
        <w:r>
          <w:rPr>
            <w:color w:val="0000FF"/>
            <w:sz w:val="20"/>
          </w:rPr>
          <w:t>Kupchan</w:t>
        </w:r>
      </w:hyperlink>
      <w:r>
        <w:rPr>
          <w:color w:val="4B525D"/>
          <w:sz w:val="20"/>
        </w:rPr>
        <w:t>,”</w:t>
      </w:r>
      <w:r>
        <w:rPr>
          <w:color w:val="4B525D"/>
          <w:spacing w:val="-3"/>
          <w:sz w:val="20"/>
        </w:rPr>
        <w:t> </w:t>
      </w:r>
      <w:r>
        <w:rPr>
          <w:i/>
          <w:color w:val="4B525D"/>
          <w:sz w:val="20"/>
        </w:rPr>
        <w:t>The</w:t>
      </w:r>
      <w:r>
        <w:rPr>
          <w:i/>
          <w:color w:val="4B525D"/>
          <w:spacing w:val="-2"/>
          <w:sz w:val="20"/>
        </w:rPr>
        <w:t> </w:t>
      </w:r>
      <w:r>
        <w:rPr>
          <w:i/>
          <w:color w:val="4B525D"/>
          <w:sz w:val="20"/>
        </w:rPr>
        <w:t>President’s</w:t>
      </w:r>
      <w:r>
        <w:rPr>
          <w:i/>
          <w:color w:val="4B525D"/>
          <w:spacing w:val="-37"/>
          <w:sz w:val="20"/>
        </w:rPr>
        <w:t> </w:t>
      </w:r>
      <w:r>
        <w:rPr>
          <w:i/>
          <w:color w:val="4B525D"/>
          <w:sz w:val="20"/>
        </w:rPr>
        <w:t>Inbox</w:t>
      </w:r>
      <w:r>
        <w:rPr>
          <w:color w:val="4B525D"/>
          <w:sz w:val="20"/>
        </w:rPr>
        <w:t>,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October</w:t>
      </w:r>
      <w:r>
        <w:rPr>
          <w:color w:val="4B525D"/>
          <w:spacing w:val="-1"/>
          <w:sz w:val="20"/>
        </w:rPr>
        <w:t> </w:t>
      </w:r>
      <w:r>
        <w:rPr>
          <w:color w:val="4B525D"/>
          <w:sz w:val="20"/>
        </w:rPr>
        <w:t>27, 2020.</w:t>
      </w:r>
    </w:p>
    <w:p>
      <w:pPr>
        <w:pStyle w:val="BodyText"/>
        <w:spacing w:line="256" w:lineRule="auto" w:before="162"/>
        <w:ind w:left="3590" w:right="3074"/>
      </w:pPr>
      <w:r>
        <w:rPr>
          <w:color w:val="4B525D"/>
        </w:rPr>
        <w:t>CFR</w:t>
      </w:r>
      <w:r>
        <w:rPr>
          <w:color w:val="4B525D"/>
          <w:spacing w:val="-2"/>
        </w:rPr>
        <w:t> </w:t>
      </w:r>
      <w:r>
        <w:rPr>
          <w:color w:val="4B525D"/>
        </w:rPr>
        <w:t>fellow</w:t>
      </w:r>
      <w:r>
        <w:rPr>
          <w:color w:val="4B525D"/>
          <w:spacing w:val="-2"/>
        </w:rPr>
        <w:t> </w:t>
      </w:r>
      <w:r>
        <w:rPr>
          <w:color w:val="4B525D"/>
        </w:rPr>
        <w:t>Charles</w:t>
      </w:r>
      <w:r>
        <w:rPr>
          <w:color w:val="4B525D"/>
          <w:spacing w:val="-3"/>
        </w:rPr>
        <w:t> </w:t>
      </w:r>
      <w:r>
        <w:rPr>
          <w:color w:val="4B525D"/>
        </w:rPr>
        <w:t>A.</w:t>
      </w:r>
      <w:r>
        <w:rPr>
          <w:color w:val="4B525D"/>
          <w:spacing w:val="-3"/>
        </w:rPr>
        <w:t> </w:t>
      </w:r>
      <w:r>
        <w:rPr>
          <w:color w:val="4B525D"/>
        </w:rPr>
        <w:t>Kupchan</w:t>
      </w:r>
      <w:r>
        <w:rPr>
          <w:color w:val="4B525D"/>
          <w:spacing w:val="-2"/>
        </w:rPr>
        <w:t> </w:t>
      </w:r>
      <w:r>
        <w:rPr>
          <w:color w:val="4B525D"/>
        </w:rPr>
        <w:t>discusses</w:t>
      </w:r>
      <w:r>
        <w:rPr>
          <w:color w:val="4B525D"/>
          <w:spacing w:val="-3"/>
        </w:rPr>
        <w:t> </w:t>
      </w:r>
      <w:r>
        <w:rPr>
          <w:color w:val="4B525D"/>
        </w:rPr>
        <w:t>his</w:t>
      </w:r>
      <w:r>
        <w:rPr>
          <w:color w:val="4B525D"/>
          <w:spacing w:val="-3"/>
        </w:rPr>
        <w:t> </w:t>
      </w:r>
      <w:r>
        <w:rPr>
          <w:color w:val="4B525D"/>
        </w:rPr>
        <w:t>recent</w:t>
      </w:r>
      <w:r>
        <w:rPr>
          <w:color w:val="4B525D"/>
          <w:spacing w:val="-3"/>
        </w:rPr>
        <w:t> </w:t>
      </w:r>
      <w:r>
        <w:rPr>
          <w:color w:val="4B525D"/>
        </w:rPr>
        <w:t>book</w:t>
      </w:r>
      <w:r>
        <w:rPr>
          <w:color w:val="4B525D"/>
          <w:spacing w:val="1"/>
        </w:rPr>
        <w:t> </w:t>
      </w:r>
      <w:r>
        <w:rPr>
          <w:color w:val="4B525D"/>
        </w:rPr>
        <w:t>on</w:t>
      </w:r>
      <w:r>
        <w:rPr>
          <w:color w:val="4B525D"/>
          <w:spacing w:val="-37"/>
        </w:rPr>
        <w:t> </w:t>
      </w:r>
      <w:r>
        <w:rPr>
          <w:color w:val="4B525D"/>
        </w:rPr>
        <w:t>isolationism</w:t>
      </w:r>
      <w:r>
        <w:rPr>
          <w:color w:val="4B525D"/>
          <w:spacing w:val="-2"/>
        </w:rPr>
        <w:t> </w:t>
      </w:r>
      <w:r>
        <w:rPr>
          <w:color w:val="4B525D"/>
        </w:rPr>
        <w:t>in</w:t>
      </w:r>
      <w:r>
        <w:rPr>
          <w:color w:val="4B525D"/>
          <w:spacing w:val="-1"/>
        </w:rPr>
        <w:t> </w:t>
      </w:r>
      <w:r>
        <w:rPr>
          <w:color w:val="4B525D"/>
        </w:rPr>
        <w:t>American history.</w:t>
      </w:r>
      <w:r>
        <w:rPr>
          <w:color w:val="4B525D"/>
          <w:spacing w:val="-1"/>
        </w:rPr>
        <w:t> </w:t>
      </w:r>
      <w:r>
        <w:rPr>
          <w:color w:val="4B525D"/>
        </w:rPr>
        <w:t>(32</w:t>
      </w:r>
      <w:r>
        <w:rPr>
          <w:color w:val="4B525D"/>
          <w:spacing w:val="1"/>
        </w:rPr>
        <w:t> </w:t>
      </w:r>
      <w:r>
        <w:rPr>
          <w:color w:val="4B525D"/>
        </w:rPr>
        <w:t>minutes)</w:t>
      </w:r>
    </w:p>
    <w:sectPr>
      <w:pgSz w:w="12240" w:h="15840"/>
      <w:pgMar w:header="1" w:footer="1700" w:top="2720" w:bottom="19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rsseit-Light">
    <w:altName w:val="Larsseit-Light"/>
    <w:charset w:val="0"/>
    <w:family w:val="roman"/>
    <w:pitch w:val="variable"/>
  </w:font>
  <w:font w:name="Larsseit">
    <w:altName w:val="Larssei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692.999573pt;width:612pt;height:99pt;mso-position-horizontal-relative:page;mso-position-vertical-relative:page;z-index:-15797760" id="docshape1" coordorigin="0,13860" coordsize="12240,1980" path="m12240,13860l0,14903,0,15840,12240,15840,12240,13860xe" filled="true" fillcolor="#e8f5f6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7pt;margin-top:744.361755pt;width:9.7pt;height:11.05pt;mso-position-horizontal-relative:page;mso-position-vertical-relative:page;z-index:-15797248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692.999573pt;width:612pt;height:99pt;mso-position-horizontal-relative:page;mso-position-vertical-relative:page;z-index:-15795712" id="docshapegroup9" coordorigin="0,13860" coordsize="12240,1980">
          <v:shape style="position:absolute;left:0;top:13860;width:12240;height:1980" id="docshape10" coordorigin="0,13860" coordsize="12240,1980" path="m12240,13860l0,14903,0,15840,12240,15840,12240,13860xe" filled="true" fillcolor="#e8f5f6" stroked="false">
            <v:path arrowok="t"/>
            <v:fill type="solid"/>
          </v:shape>
          <v:shape style="position:absolute;left:10143;top:14747;width:415;height:299" id="docshape11" coordorigin="10143,14747" coordsize="415,299" path="m10205,14747l10143,14747,10234,15046,10296,15046,10322,14960,10266,14960,10262,14938,10205,14747xm10408,14854l10351,14854,10355,14875,10405,15046,10467,15046,10494,14960,10435,14960,10432,14938,10408,14854xm10378,14747l10324,14747,10270,14938,10266,14960,10322,14960,10347,14875,10351,14854,10408,14854,10378,14747xm10558,14747l10496,14747,10440,14938,10435,14960,10494,14960,10558,14747xe" filled="true" fillcolor="#11365b" stroked="false">
            <v:path arrowok="t"/>
            <v:fill type="solid"/>
          </v:shape>
          <v:shape style="position:absolute;left:10614;top:14737;width:462;height:310" id="docshape12" coordorigin="10614,14737" coordsize="462,310" path="m10705,14743l10683,14743,10675,14760,10663,14770,10643,14775,10614,14777,10614,14801,10677,14801,10677,15041,10705,15041,10705,14743xm10857,14737l10815,14748,10784,14779,10766,14828,10759,14892,10766,14955,10784,15004,10815,15036,10857,15047,10898,15036,10913,15021,10857,15021,10827,15011,10805,14985,10792,14945,10788,14892,10792,14839,10805,14798,10827,14773,10857,14763,10913,14763,10898,14748,10857,14737xm10925,14775l10925,14892,10921,14945,10908,14985,10887,15011,10857,15021,10913,15021,10929,15004,10948,14955,10954,14892,10948,14828,10929,14779,10925,14775xm10913,14763l10857,14763,10887,14773,10908,14798,10921,14839,10925,14892,10925,14775,10913,14763xm11076,14743l11053,14743,11046,14760,11033,14770,11014,14775,10985,14777,10985,14801,11048,14801,11048,15041,11076,15041,11076,14743xe" filled="true" fillcolor="#f37335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66.159973pt;margin-top:744.361755pt;width:10.5pt;height:11.05pt;mso-position-horizontal-relative:page;mso-position-vertical-relative:page;z-index:-15795200" type="#_x0000_t202" id="docshape13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Larssei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Larsseit"/>
                    <w:b/>
                    <w:color w:val="0E2848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.0504pt;width:612pt;height:136pt;mso-position-horizontal-relative:page;mso-position-vertical-relative:page;z-index:-15796736" id="docshape7" coordorigin="0,1" coordsize="12240,2720" path="m12240,1l0,1,0,2721,12240,1679,12240,1xe" filled="true" fillcolor="#e8f5f6" stroked="false">
          <v:path arrowok="t"/>
          <v:fill type="solid"/>
          <w10:wrap type="none"/>
        </v:shape>
      </w:pict>
    </w:r>
    <w:r>
      <w:rPr/>
      <w:pict>
        <v:shape style="position:absolute;margin-left:38.360001pt;margin-top:33.085999pt;width:232.25pt;height:46.6pt;mso-position-horizontal-relative:page;mso-position-vertical-relative:page;z-index:-15796224" type="#_x0000_t202" id="docshape8" filled="false" stroked="false">
          <v:textbox inset="0,0,0,0">
            <w:txbxContent>
              <w:p>
                <w:pPr>
                  <w:spacing w:line="199" w:lineRule="auto" w:before="17"/>
                  <w:ind w:left="20" w:right="2" w:firstLine="0"/>
                  <w:jc w:val="left"/>
                  <w:rPr>
                    <w:rFonts w:ascii="Larsseit-Light"/>
                    <w:sz w:val="36"/>
                  </w:rPr>
                </w:pPr>
                <w:r>
                  <w:rPr>
                    <w:rFonts w:ascii="Larsseit-Light"/>
                    <w:color w:val="0E2848"/>
                    <w:sz w:val="36"/>
                  </w:rPr>
                  <w:t>Approaches to Foreign Policy:</w:t>
                </w:r>
                <w:r>
                  <w:rPr>
                    <w:rFonts w:ascii="Larsseit-Light"/>
                    <w:color w:val="0E2848"/>
                    <w:spacing w:val="-73"/>
                    <w:sz w:val="36"/>
                  </w:rPr>
                  <w:t> </w:t>
                </w:r>
                <w:r>
                  <w:rPr>
                    <w:rFonts w:ascii="Larsseit-Light"/>
                    <w:color w:val="0E2848"/>
                    <w:sz w:val="36"/>
                  </w:rPr>
                  <w:t>Classroom</w:t>
                </w:r>
                <w:r>
                  <w:rPr>
                    <w:rFonts w:ascii="Larsseit-Light"/>
                    <w:color w:val="0E2848"/>
                    <w:spacing w:val="-1"/>
                    <w:sz w:val="36"/>
                  </w:rPr>
                  <w:t> </w:t>
                </w:r>
                <w:r>
                  <w:rPr>
                    <w:rFonts w:ascii="Larsseit-Light"/>
                    <w:color w:val="0E2848"/>
                    <w:sz w:val="36"/>
                  </w:rPr>
                  <w:t>Reading List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89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 w:right="2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economist.com/by-invitation/2021/09/17/gordon-brown-on-the-need-for-a-new-multilateralism" TargetMode="External"/><Relationship Id="rId8" Type="http://schemas.openxmlformats.org/officeDocument/2006/relationships/hyperlink" Target="https://www.foreignaffairs.com/articles/2012-03-29/game-thrones-theory" TargetMode="External"/><Relationship Id="rId9" Type="http://schemas.openxmlformats.org/officeDocument/2006/relationships/hyperlink" Target="https://www.theatlantic.com/ideas/archive/2020/09/virtue-isolationism/616499/" TargetMode="External"/><Relationship Id="rId10" Type="http://schemas.openxmlformats.org/officeDocument/2006/relationships/hyperlink" Target="https://www.newyorker.com/magazine/2020/09/21/how-the-promise-of-normalcy-won-the-1920-election" TargetMode="External"/><Relationship Id="rId11" Type="http://schemas.openxmlformats.org/officeDocument/2006/relationships/hyperlink" Target="https://www.theatlantic.com/international/archive/2020/10/donald-trump-foreign-policy-america-first/616872/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yperlink" Target="https://www.theatlantic.com/politics/archive/2019/09/multilateralism-nearly-dead-s-terrible-news/598615/" TargetMode="External"/><Relationship Id="rId15" Type="http://schemas.openxmlformats.org/officeDocument/2006/relationships/hyperlink" Target="https://www.worldpoliticsreview.com/articles/29675/on-foreign-policy-us-mulls-what-comes-after-the-liberal-international-order" TargetMode="External"/><Relationship Id="rId16" Type="http://schemas.openxmlformats.org/officeDocument/2006/relationships/hyperlink" Target="https://www.foreignaffairs.com/articles/united-states/2021-09-09/biden-realist" TargetMode="External"/><Relationship Id="rId17" Type="http://schemas.openxmlformats.org/officeDocument/2006/relationships/hyperlink" Target="https://foreignpolicy.com/2009/10/26/one-world-rival-theories/" TargetMode="External"/><Relationship Id="rId18" Type="http://schemas.openxmlformats.org/officeDocument/2006/relationships/hyperlink" Target="https://www.youtube.com/watch?v=Icq60Uxd3As" TargetMode="External"/><Relationship Id="rId19" Type="http://schemas.openxmlformats.org/officeDocument/2006/relationships/hyperlink" Target="https://www.cfr.org/podcasts/history-us-isolationism-charles-kupcha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</dc:creator>
  <dcterms:created xsi:type="dcterms:W3CDTF">2021-10-15T17:47:45Z</dcterms:created>
  <dcterms:modified xsi:type="dcterms:W3CDTF">2021-10-15T17:47:45Z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2021-10-15T00:00:00Z</vt:filetime>
  </property>
</Properties>
</file>